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077" w:rsidRPr="007A0324" w:rsidRDefault="00515077" w:rsidP="00515077">
      <w:pPr>
        <w:pStyle w:val="NoSpacing"/>
        <w:spacing w:line="276" w:lineRule="auto"/>
        <w:jc w:val="center"/>
        <w:rPr>
          <w:rFonts w:cs="Times New Roman"/>
          <w:b/>
        </w:rPr>
      </w:pPr>
      <w:r w:rsidRPr="007A0324">
        <w:rPr>
          <w:rFonts w:cs="Times New Roman"/>
          <w:b/>
        </w:rPr>
        <w:t>TERMS OF REFERENCE</w:t>
      </w:r>
    </w:p>
    <w:p w:rsidR="00515077" w:rsidRPr="007A0324" w:rsidRDefault="00515077" w:rsidP="00515077">
      <w:pPr>
        <w:pStyle w:val="NoSpacing"/>
        <w:spacing w:line="276" w:lineRule="auto"/>
        <w:jc w:val="center"/>
        <w:rPr>
          <w:rFonts w:cs="Times New Roman"/>
          <w:b/>
        </w:rPr>
      </w:pPr>
      <w:r w:rsidRPr="007A0324">
        <w:rPr>
          <w:rFonts w:cs="Times New Roman"/>
          <w:b/>
        </w:rPr>
        <w:t xml:space="preserve">SOCIAL </w:t>
      </w:r>
      <w:r>
        <w:rPr>
          <w:rFonts w:cs="Times New Roman"/>
          <w:b/>
        </w:rPr>
        <w:t xml:space="preserve">DEVELOPMENT </w:t>
      </w:r>
      <w:r w:rsidRPr="007A0324">
        <w:rPr>
          <w:rFonts w:cs="Times New Roman"/>
          <w:b/>
        </w:rPr>
        <w:t>SPECIALIST</w:t>
      </w:r>
    </w:p>
    <w:p w:rsidR="00515077" w:rsidRPr="007A0324" w:rsidRDefault="00515077" w:rsidP="00515077">
      <w:pPr>
        <w:jc w:val="center"/>
        <w:rPr>
          <w:rFonts w:cs="Times New Roman"/>
          <w:b/>
        </w:rPr>
      </w:pPr>
      <w:r w:rsidRPr="007A0324">
        <w:rPr>
          <w:rFonts w:cs="Times New Roman"/>
          <w:b/>
        </w:rPr>
        <w:t>KARACHI WATER &amp; SEWERAGE SERVICES IMPROVEMENT PROJECT</w:t>
      </w:r>
    </w:p>
    <w:p w:rsidR="00515077" w:rsidRPr="007A0324" w:rsidRDefault="00515077" w:rsidP="00DE7585">
      <w:pPr>
        <w:pStyle w:val="ListParagraph"/>
        <w:numPr>
          <w:ilvl w:val="0"/>
          <w:numId w:val="16"/>
        </w:numPr>
        <w:contextualSpacing w:val="0"/>
        <w:jc w:val="both"/>
        <w:rPr>
          <w:rFonts w:cs="Times New Roman"/>
          <w:b/>
        </w:rPr>
      </w:pPr>
      <w:r w:rsidRPr="007A0324">
        <w:rPr>
          <w:rFonts w:cs="Times New Roman"/>
          <w:b/>
        </w:rPr>
        <w:t xml:space="preserve">Introduction </w:t>
      </w:r>
    </w:p>
    <w:p w:rsidR="00515077" w:rsidRPr="00515077" w:rsidRDefault="00515077" w:rsidP="00515077">
      <w:pPr>
        <w:pStyle w:val="ListParagraph"/>
        <w:ind w:left="0" w:right="-472"/>
        <w:jc w:val="both"/>
        <w:rPr>
          <w:rFonts w:cs="Times New Roman"/>
        </w:rPr>
      </w:pPr>
      <w:r w:rsidRPr="00515077">
        <w:rPr>
          <w:rFonts w:cs="Times New Roman"/>
        </w:rPr>
        <w:t xml:space="preserve">Karachi is Pakistan’s largest city, main seaport and international trade hub. It encounters numerous challenges among which water supply and sewerage are the worst affected services, falling far short of the city’s expanding needs. To mitigate this gap, develop these services for Karachi and strengthen the Karachi Water and Sewerage Corporation (KWSC) to become a financially viable and technically well performing water utility that ensures clean, safe drinking water and sewerage services to public, the Government of Sindh GoS / KWSC partnered with the World Bank Group through the Karachi Water and Sewerage Services Improvement Project (KWSSIP). The KWSSIP encompass a USD 1.6 billion reform led investment program in 4 Phases to be implemented in 12 years. The Phase 1 KWSSIP   has an investment portfolio of USD 100 million. </w:t>
      </w:r>
      <w:r w:rsidRPr="00515077">
        <w:rPr>
          <w:rFonts w:cs="Times New Roman"/>
          <w:lang w:val="en-US"/>
        </w:rPr>
        <w:t>The PC-1 for the Second Phase of KWSSIP amounting to US$600 Million (PKR167.10 Billion) has been approved by ECNEC. The project has been approved by the World Bank Board on 12</w:t>
      </w:r>
      <w:r w:rsidRPr="00515077">
        <w:rPr>
          <w:rFonts w:cs="Times New Roman"/>
          <w:vertAlign w:val="superscript"/>
          <w:lang w:val="en-US"/>
        </w:rPr>
        <w:t>th</w:t>
      </w:r>
      <w:r w:rsidRPr="00515077">
        <w:rPr>
          <w:rFonts w:cs="Times New Roman"/>
          <w:lang w:val="en-US"/>
        </w:rPr>
        <w:t xml:space="preserve"> December 2024. </w:t>
      </w:r>
      <w:r w:rsidRPr="00515077">
        <w:rPr>
          <w:rFonts w:cs="Times New Roman"/>
        </w:rPr>
        <w:t>The project is being implemented by the Government of Sindh (GoS) and the Karachi Water and Sewerage Corporation (KWSC) through multiple procurement processes, expected to occur within a short timeframe. The project activities aim to achieve key milestones, including addressing Social Development and Resettlement aspects associated with the proposed project components.</w:t>
      </w:r>
    </w:p>
    <w:p w:rsidR="00515077" w:rsidRPr="00515077" w:rsidRDefault="00515077" w:rsidP="00515077">
      <w:pPr>
        <w:pStyle w:val="ListParagraph"/>
        <w:ind w:left="0" w:right="-472"/>
        <w:jc w:val="both"/>
        <w:rPr>
          <w:rFonts w:cs="Times New Roman"/>
          <w:lang w:val="en-US"/>
        </w:rPr>
      </w:pPr>
    </w:p>
    <w:p w:rsidR="00515077" w:rsidRPr="00515077" w:rsidRDefault="00515077" w:rsidP="00515077">
      <w:pPr>
        <w:pStyle w:val="NormalWeb"/>
        <w:spacing w:line="276" w:lineRule="auto"/>
        <w:jc w:val="both"/>
        <w:rPr>
          <w:sz w:val="22"/>
          <w:szCs w:val="22"/>
          <w:lang w:val="en-PK"/>
        </w:rPr>
      </w:pPr>
      <w:r w:rsidRPr="00515077">
        <w:rPr>
          <w:sz w:val="22"/>
          <w:szCs w:val="22"/>
        </w:rPr>
        <w:t>The K-IV Augmentation Project is a subproject under KWSSIP-II, aims to interconnect the K-IV Phase I Main Project with Karachi’s existing water supply network. As per the World Bank Environmental and Social Framework (ESF), the K-IV Phase I Main Project is classified as an “Associated Facility,” requiring compliance with applicable Environmental and Social Standards (ESSs).</w:t>
      </w:r>
    </w:p>
    <w:p w:rsidR="00515077" w:rsidRPr="00515077" w:rsidRDefault="00515077" w:rsidP="00515077">
      <w:pPr>
        <w:pStyle w:val="NormalWeb"/>
        <w:spacing w:line="276" w:lineRule="auto"/>
        <w:jc w:val="both"/>
        <w:rPr>
          <w:sz w:val="22"/>
          <w:szCs w:val="22"/>
        </w:rPr>
      </w:pPr>
      <w:r w:rsidRPr="00515077">
        <w:rPr>
          <w:sz w:val="22"/>
          <w:szCs w:val="22"/>
        </w:rPr>
        <w:t>To address legacy issues related to land acquisition and resettlement under the K-IV Main Project, a Corrective Action Plan – Resettlement Plan (CAP–RP) was developed in line with ESS5 of the World Bank ESF. This document ensures that Project Affected Persons (PAPs) receive fair compensation, livelihood restoration, and resettlement assistance, and that environmental and social risks are effectively mitigated in line with the WB ESF. In parallel, an Environmental and Social Review – Gap Analysis was also conducted to identify and address environmental and social compliance gaps in the implementation of the K-IV Main Project, in accordance with the World Bank (WB) Environmental and Social Framework (ESF).</w:t>
      </w:r>
    </w:p>
    <w:p w:rsidR="00515077" w:rsidRPr="00515077" w:rsidRDefault="00515077" w:rsidP="00515077">
      <w:pPr>
        <w:tabs>
          <w:tab w:val="left" w:pos="2268"/>
        </w:tabs>
        <w:jc w:val="both"/>
        <w:rPr>
          <w:rFonts w:cs="Times New Roman"/>
          <w:b/>
          <w:bCs/>
          <w:i/>
          <w:iCs/>
        </w:rPr>
      </w:pPr>
      <w:r w:rsidRPr="00515077">
        <w:rPr>
          <w:rFonts w:cs="Times New Roman"/>
          <w:b/>
          <w:bCs/>
        </w:rPr>
        <w:t xml:space="preserve">Project Components </w:t>
      </w:r>
    </w:p>
    <w:p w:rsidR="00515077" w:rsidRPr="00515077" w:rsidRDefault="00515077" w:rsidP="00515077">
      <w:pPr>
        <w:jc w:val="both"/>
        <w:rPr>
          <w:rFonts w:cs="Times New Roman"/>
          <w:bCs/>
          <w:i/>
          <w:iCs/>
        </w:rPr>
      </w:pPr>
      <w:r w:rsidRPr="00515077">
        <w:rPr>
          <w:rFonts w:cs="Times New Roman"/>
          <w:bCs/>
        </w:rPr>
        <w:t xml:space="preserve">KWSSIP-2 has been developed for institutional and governance reforms in KWSC along with a strategic investment for the improvement of water &amp; sewerage infrastructure in Karachi. </w:t>
      </w:r>
    </w:p>
    <w:p w:rsidR="00515077" w:rsidRPr="00515077" w:rsidRDefault="00515077" w:rsidP="00515077">
      <w:pPr>
        <w:jc w:val="both"/>
        <w:rPr>
          <w:rFonts w:cs="Times New Roman"/>
          <w:bCs/>
          <w:i/>
          <w:iCs/>
        </w:rPr>
      </w:pPr>
      <w:r w:rsidRPr="00515077">
        <w:rPr>
          <w:rFonts w:cs="Times New Roman"/>
          <w:bCs/>
        </w:rPr>
        <w:t>Following are the project components:</w:t>
      </w:r>
    </w:p>
    <w:p w:rsidR="00515077" w:rsidRPr="00515077" w:rsidRDefault="00515077" w:rsidP="00515077">
      <w:pPr>
        <w:jc w:val="both"/>
        <w:rPr>
          <w:rFonts w:cs="Times New Roman"/>
          <w:b/>
          <w:bCs/>
          <w:i/>
          <w:iCs/>
          <w:u w:val="single"/>
        </w:rPr>
      </w:pPr>
      <w:r w:rsidRPr="00515077">
        <w:rPr>
          <w:rFonts w:cs="Times New Roman"/>
          <w:b/>
          <w:bCs/>
          <w:u w:val="single"/>
        </w:rPr>
        <w:t>Component 1 – Operational &amp; Enabling Environment Reform</w:t>
      </w:r>
    </w:p>
    <w:p w:rsidR="00515077" w:rsidRPr="00515077" w:rsidRDefault="00515077" w:rsidP="00515077">
      <w:pPr>
        <w:numPr>
          <w:ilvl w:val="0"/>
          <w:numId w:val="2"/>
        </w:numPr>
        <w:spacing w:after="0"/>
        <w:jc w:val="both"/>
        <w:rPr>
          <w:rFonts w:cs="Times New Roman"/>
          <w:bCs/>
          <w:i/>
          <w:iCs/>
        </w:rPr>
      </w:pPr>
      <w:r w:rsidRPr="00515077">
        <w:rPr>
          <w:rFonts w:cs="Times New Roman"/>
          <w:bCs/>
        </w:rPr>
        <w:t>Institutional Reforms and Capacity Building in HR</w:t>
      </w:r>
    </w:p>
    <w:p w:rsidR="00515077" w:rsidRPr="00515077" w:rsidRDefault="00515077" w:rsidP="00515077">
      <w:pPr>
        <w:numPr>
          <w:ilvl w:val="0"/>
          <w:numId w:val="2"/>
        </w:numPr>
        <w:spacing w:after="0"/>
        <w:jc w:val="both"/>
        <w:rPr>
          <w:rFonts w:cs="Times New Roman"/>
          <w:bCs/>
          <w:i/>
          <w:iCs/>
        </w:rPr>
      </w:pPr>
      <w:r w:rsidRPr="00515077">
        <w:rPr>
          <w:rFonts w:cs="Times New Roman"/>
          <w:bCs/>
        </w:rPr>
        <w:t>Implementation of Communication Program &amp; Capacity Development of CRM</w:t>
      </w:r>
    </w:p>
    <w:p w:rsidR="00515077" w:rsidRPr="00515077" w:rsidRDefault="00515077" w:rsidP="00515077">
      <w:pPr>
        <w:numPr>
          <w:ilvl w:val="0"/>
          <w:numId w:val="2"/>
        </w:numPr>
        <w:spacing w:after="0"/>
        <w:jc w:val="both"/>
        <w:rPr>
          <w:rFonts w:cs="Times New Roman"/>
          <w:bCs/>
          <w:i/>
          <w:iCs/>
        </w:rPr>
      </w:pPr>
      <w:r w:rsidRPr="00515077">
        <w:rPr>
          <w:rFonts w:cs="Times New Roman"/>
          <w:bCs/>
        </w:rPr>
        <w:lastRenderedPageBreak/>
        <w:t>Implementation of Gender Action Plan</w:t>
      </w:r>
    </w:p>
    <w:p w:rsidR="00515077" w:rsidRPr="00515077" w:rsidRDefault="00515077" w:rsidP="00515077">
      <w:pPr>
        <w:numPr>
          <w:ilvl w:val="0"/>
          <w:numId w:val="2"/>
        </w:numPr>
        <w:spacing w:after="0"/>
        <w:jc w:val="both"/>
        <w:rPr>
          <w:rFonts w:cs="Times New Roman"/>
          <w:bCs/>
          <w:i/>
          <w:iCs/>
        </w:rPr>
      </w:pPr>
      <w:r w:rsidRPr="00515077">
        <w:rPr>
          <w:rFonts w:cs="Times New Roman"/>
          <w:bCs/>
        </w:rPr>
        <w:t>Capacity Building in Asset Management, GIS and Data Collection Strategy</w:t>
      </w:r>
    </w:p>
    <w:p w:rsidR="00515077" w:rsidRPr="00515077" w:rsidRDefault="00515077" w:rsidP="00515077">
      <w:pPr>
        <w:numPr>
          <w:ilvl w:val="0"/>
          <w:numId w:val="2"/>
        </w:numPr>
        <w:spacing w:after="0"/>
        <w:jc w:val="both"/>
        <w:rPr>
          <w:rFonts w:cs="Times New Roman"/>
          <w:bCs/>
          <w:i/>
          <w:iCs/>
        </w:rPr>
      </w:pPr>
      <w:r w:rsidRPr="00515077">
        <w:rPr>
          <w:rFonts w:cs="Times New Roman"/>
          <w:bCs/>
        </w:rPr>
        <w:t>Preparation and Implementation of Water Safety Plans</w:t>
      </w:r>
    </w:p>
    <w:p w:rsidR="00515077" w:rsidRPr="00515077" w:rsidRDefault="00515077" w:rsidP="00515077">
      <w:pPr>
        <w:numPr>
          <w:ilvl w:val="0"/>
          <w:numId w:val="2"/>
        </w:numPr>
        <w:spacing w:after="0"/>
        <w:jc w:val="both"/>
        <w:rPr>
          <w:rFonts w:cs="Times New Roman"/>
          <w:bCs/>
          <w:i/>
          <w:iCs/>
        </w:rPr>
      </w:pPr>
      <w:r w:rsidRPr="00515077">
        <w:rPr>
          <w:rFonts w:cs="Times New Roman"/>
          <w:bCs/>
        </w:rPr>
        <w:t>Outsourcing of Metering &amp; O&amp;M</w:t>
      </w:r>
    </w:p>
    <w:p w:rsidR="00515077" w:rsidRPr="00515077" w:rsidRDefault="00515077" w:rsidP="00515077">
      <w:pPr>
        <w:numPr>
          <w:ilvl w:val="0"/>
          <w:numId w:val="2"/>
        </w:numPr>
        <w:spacing w:after="0"/>
        <w:jc w:val="both"/>
        <w:rPr>
          <w:rFonts w:cs="Times New Roman"/>
          <w:bCs/>
          <w:i/>
          <w:iCs/>
        </w:rPr>
      </w:pPr>
      <w:r w:rsidRPr="00515077">
        <w:rPr>
          <w:rFonts w:cs="Times New Roman"/>
          <w:bCs/>
        </w:rPr>
        <w:t>Advance Studies for the adaptation of Trenchless technology of Infrastructure development in Karachi Water and Sewerage Program</w:t>
      </w:r>
    </w:p>
    <w:p w:rsidR="00515077" w:rsidRPr="00515077" w:rsidRDefault="00515077" w:rsidP="00515077">
      <w:pPr>
        <w:numPr>
          <w:ilvl w:val="0"/>
          <w:numId w:val="2"/>
        </w:numPr>
        <w:spacing w:after="0"/>
        <w:jc w:val="both"/>
        <w:rPr>
          <w:rFonts w:cs="Times New Roman"/>
          <w:bCs/>
          <w:i/>
          <w:iCs/>
        </w:rPr>
      </w:pPr>
      <w:r w:rsidRPr="00515077">
        <w:rPr>
          <w:rFonts w:cs="Times New Roman"/>
          <w:bCs/>
        </w:rPr>
        <w:t>Financial Management improvement</w:t>
      </w:r>
    </w:p>
    <w:p w:rsidR="00515077" w:rsidRPr="00515077" w:rsidRDefault="00515077" w:rsidP="00515077">
      <w:pPr>
        <w:jc w:val="both"/>
        <w:rPr>
          <w:rFonts w:cs="Times New Roman"/>
          <w:b/>
          <w:bCs/>
          <w:i/>
          <w:iCs/>
          <w:u w:val="single"/>
        </w:rPr>
      </w:pPr>
      <w:r w:rsidRPr="00515077">
        <w:rPr>
          <w:rFonts w:cs="Times New Roman"/>
          <w:b/>
          <w:bCs/>
          <w:u w:val="single"/>
        </w:rPr>
        <w:t>Component 2 – Infrastructure Investments</w:t>
      </w:r>
    </w:p>
    <w:p w:rsidR="00515077" w:rsidRPr="00515077" w:rsidRDefault="00515077" w:rsidP="00515077">
      <w:pPr>
        <w:numPr>
          <w:ilvl w:val="0"/>
          <w:numId w:val="3"/>
        </w:numPr>
        <w:spacing w:after="0"/>
        <w:jc w:val="both"/>
        <w:rPr>
          <w:rFonts w:cs="Times New Roman"/>
          <w:bCs/>
          <w:i/>
          <w:iCs/>
        </w:rPr>
      </w:pPr>
      <w:r w:rsidRPr="00515077">
        <w:rPr>
          <w:rFonts w:cs="Times New Roman"/>
          <w:bCs/>
        </w:rPr>
        <w:t>Rehabilitating Water Supply and Sewerage in Selected Low-Income Communities</w:t>
      </w:r>
    </w:p>
    <w:p w:rsidR="00515077" w:rsidRPr="00515077" w:rsidRDefault="00515077" w:rsidP="00515077">
      <w:pPr>
        <w:numPr>
          <w:ilvl w:val="0"/>
          <w:numId w:val="3"/>
        </w:numPr>
        <w:spacing w:after="0"/>
        <w:jc w:val="both"/>
        <w:rPr>
          <w:rFonts w:cs="Times New Roman"/>
          <w:bCs/>
          <w:i/>
          <w:iCs/>
        </w:rPr>
      </w:pPr>
      <w:r w:rsidRPr="00515077">
        <w:rPr>
          <w:rFonts w:cs="Times New Roman"/>
          <w:bCs/>
        </w:rPr>
        <w:t xml:space="preserve">Priority Sewer Network Rehabilitation and Extension:  </w:t>
      </w:r>
    </w:p>
    <w:p w:rsidR="00515077" w:rsidRPr="00515077" w:rsidRDefault="00515077" w:rsidP="00515077">
      <w:pPr>
        <w:numPr>
          <w:ilvl w:val="0"/>
          <w:numId w:val="3"/>
        </w:numPr>
        <w:spacing w:after="0"/>
        <w:jc w:val="both"/>
        <w:rPr>
          <w:rFonts w:cs="Times New Roman"/>
          <w:bCs/>
          <w:i/>
          <w:iCs/>
        </w:rPr>
      </w:pPr>
      <w:r w:rsidRPr="00515077">
        <w:rPr>
          <w:rFonts w:cs="Times New Roman"/>
          <w:bCs/>
        </w:rPr>
        <w:t>Priority Water Network Rehabilitation including O&amp;M equipment, meters &amp; DMAs to reduce NRW</w:t>
      </w:r>
    </w:p>
    <w:p w:rsidR="00515077" w:rsidRPr="00515077" w:rsidRDefault="00515077" w:rsidP="00515077">
      <w:pPr>
        <w:numPr>
          <w:ilvl w:val="0"/>
          <w:numId w:val="3"/>
        </w:numPr>
        <w:spacing w:after="0"/>
        <w:jc w:val="both"/>
        <w:rPr>
          <w:rFonts w:cs="Times New Roman"/>
          <w:bCs/>
          <w:i/>
          <w:iCs/>
        </w:rPr>
      </w:pPr>
      <w:r w:rsidRPr="00515077">
        <w:rPr>
          <w:rFonts w:cs="Times New Roman"/>
          <w:bCs/>
        </w:rPr>
        <w:t>Priority Works for Reducing Energy Consumption:</w:t>
      </w:r>
    </w:p>
    <w:p w:rsidR="00515077" w:rsidRPr="00515077" w:rsidRDefault="00515077" w:rsidP="00515077">
      <w:pPr>
        <w:numPr>
          <w:ilvl w:val="0"/>
          <w:numId w:val="3"/>
        </w:numPr>
        <w:spacing w:after="0"/>
        <w:jc w:val="both"/>
        <w:rPr>
          <w:rFonts w:cs="Times New Roman"/>
          <w:bCs/>
          <w:i/>
          <w:iCs/>
        </w:rPr>
      </w:pPr>
      <w:r w:rsidRPr="00515077">
        <w:rPr>
          <w:rFonts w:cs="Times New Roman"/>
          <w:bCs/>
        </w:rPr>
        <w:t>K-IV Augmentation and Downstream Allied Works:</w:t>
      </w:r>
    </w:p>
    <w:p w:rsidR="00515077" w:rsidRPr="00515077" w:rsidRDefault="00515077" w:rsidP="00515077">
      <w:pPr>
        <w:numPr>
          <w:ilvl w:val="0"/>
          <w:numId w:val="3"/>
        </w:numPr>
        <w:spacing w:after="0"/>
        <w:jc w:val="both"/>
        <w:rPr>
          <w:rFonts w:cs="Times New Roman"/>
          <w:bCs/>
          <w:i/>
          <w:iCs/>
        </w:rPr>
      </w:pPr>
      <w:r w:rsidRPr="00515077">
        <w:rPr>
          <w:rFonts w:cs="Times New Roman"/>
          <w:bCs/>
        </w:rPr>
        <w:t>Rehabilitation of Existing Filtration Plants (NEK K-II, 100 MGD, Pipri JBIC 50 MGD)</w:t>
      </w:r>
    </w:p>
    <w:p w:rsidR="00515077" w:rsidRPr="00515077" w:rsidRDefault="00515077" w:rsidP="00515077">
      <w:pPr>
        <w:numPr>
          <w:ilvl w:val="0"/>
          <w:numId w:val="3"/>
        </w:numPr>
        <w:spacing w:after="0"/>
        <w:jc w:val="both"/>
        <w:rPr>
          <w:rFonts w:cs="Times New Roman"/>
          <w:bCs/>
          <w:i/>
          <w:iCs/>
        </w:rPr>
      </w:pPr>
      <w:r w:rsidRPr="00515077">
        <w:rPr>
          <w:rFonts w:cs="Times New Roman"/>
          <w:bCs/>
        </w:rPr>
        <w:t>Viability Gap Funding (VGF) to support PPP Interventions</w:t>
      </w:r>
    </w:p>
    <w:p w:rsidR="00515077" w:rsidRPr="00515077" w:rsidRDefault="00515077" w:rsidP="00515077">
      <w:pPr>
        <w:jc w:val="both"/>
        <w:rPr>
          <w:rFonts w:cs="Times New Roman"/>
          <w:b/>
          <w:bCs/>
          <w:i/>
          <w:iCs/>
          <w:u w:val="single"/>
        </w:rPr>
      </w:pPr>
      <w:r w:rsidRPr="00515077">
        <w:rPr>
          <w:rFonts w:cs="Times New Roman"/>
          <w:b/>
          <w:bCs/>
          <w:u w:val="single"/>
        </w:rPr>
        <w:t>Component 3 – Project Management and Studies</w:t>
      </w:r>
    </w:p>
    <w:p w:rsidR="00515077" w:rsidRPr="00515077" w:rsidRDefault="00515077" w:rsidP="00515077">
      <w:pPr>
        <w:numPr>
          <w:ilvl w:val="0"/>
          <w:numId w:val="4"/>
        </w:numPr>
        <w:spacing w:after="0"/>
        <w:jc w:val="both"/>
        <w:rPr>
          <w:rFonts w:cs="Times New Roman"/>
          <w:bCs/>
          <w:i/>
          <w:iCs/>
        </w:rPr>
      </w:pPr>
      <w:r w:rsidRPr="00515077">
        <w:rPr>
          <w:rFonts w:cs="Times New Roman"/>
          <w:bCs/>
        </w:rPr>
        <w:t>Design Review and Construction Supervision of the Proposed Sub-Projects of Phase-2:</w:t>
      </w:r>
    </w:p>
    <w:p w:rsidR="00515077" w:rsidRPr="00515077" w:rsidRDefault="00515077" w:rsidP="00515077">
      <w:pPr>
        <w:numPr>
          <w:ilvl w:val="0"/>
          <w:numId w:val="4"/>
        </w:numPr>
        <w:spacing w:after="0"/>
        <w:jc w:val="both"/>
        <w:rPr>
          <w:rFonts w:cs="Times New Roman"/>
          <w:bCs/>
          <w:i/>
          <w:iCs/>
        </w:rPr>
      </w:pPr>
      <w:r w:rsidRPr="00515077">
        <w:rPr>
          <w:rFonts w:cs="Times New Roman"/>
          <w:bCs/>
        </w:rPr>
        <w:t>Follow-up studies on energy audits:</w:t>
      </w:r>
    </w:p>
    <w:p w:rsidR="00515077" w:rsidRPr="00515077" w:rsidRDefault="00515077" w:rsidP="00515077">
      <w:pPr>
        <w:numPr>
          <w:ilvl w:val="0"/>
          <w:numId w:val="4"/>
        </w:numPr>
        <w:spacing w:after="0"/>
        <w:jc w:val="both"/>
        <w:rPr>
          <w:rFonts w:cs="Times New Roman"/>
          <w:bCs/>
          <w:i/>
          <w:iCs/>
        </w:rPr>
      </w:pPr>
      <w:r w:rsidRPr="00515077">
        <w:rPr>
          <w:rFonts w:cs="Times New Roman"/>
          <w:bCs/>
        </w:rPr>
        <w:t>Preparation of KWSSIP -3, feasibility, E&amp;S study, designing &amp; PC-1, follow up study from the Master Plan Study</w:t>
      </w:r>
    </w:p>
    <w:p w:rsidR="00DE7585" w:rsidRDefault="00515077" w:rsidP="00515077">
      <w:pPr>
        <w:jc w:val="both"/>
        <w:rPr>
          <w:rFonts w:cs="Times New Roman"/>
          <w:b/>
          <w:bCs/>
          <w:u w:val="single"/>
        </w:rPr>
      </w:pPr>
      <w:r w:rsidRPr="00515077">
        <w:rPr>
          <w:rFonts w:cs="Times New Roman"/>
          <w:b/>
          <w:bCs/>
          <w:u w:val="single"/>
        </w:rPr>
        <w:t>Component 4 – Contingent Emergency Response Component</w:t>
      </w:r>
    </w:p>
    <w:p w:rsidR="00DE7585" w:rsidRPr="00DE7585" w:rsidRDefault="00DE7585" w:rsidP="00515077">
      <w:pPr>
        <w:jc w:val="both"/>
        <w:rPr>
          <w:rFonts w:cs="Times New Roman"/>
          <w:b/>
          <w:bCs/>
          <w:u w:val="single"/>
        </w:rPr>
      </w:pPr>
    </w:p>
    <w:p w:rsidR="00515077" w:rsidRPr="00DE7585" w:rsidRDefault="00515077" w:rsidP="00DE7585">
      <w:pPr>
        <w:pStyle w:val="ListParagraph"/>
        <w:numPr>
          <w:ilvl w:val="0"/>
          <w:numId w:val="16"/>
        </w:numPr>
        <w:jc w:val="both"/>
        <w:rPr>
          <w:rFonts w:cs="Times New Roman"/>
          <w:b/>
          <w:bCs/>
        </w:rPr>
      </w:pPr>
      <w:r w:rsidRPr="00DE7585">
        <w:rPr>
          <w:rFonts w:cs="Times New Roman"/>
          <w:b/>
          <w:bCs/>
        </w:rPr>
        <w:t>Scope / Objectives of Social Specialist (Field Staff)</w:t>
      </w:r>
    </w:p>
    <w:p w:rsidR="00515077" w:rsidRPr="00515077" w:rsidRDefault="00515077" w:rsidP="00515077">
      <w:pPr>
        <w:jc w:val="both"/>
        <w:rPr>
          <w:rFonts w:cs="Times New Roman"/>
        </w:rPr>
      </w:pPr>
      <w:r w:rsidRPr="00515077">
        <w:rPr>
          <w:rFonts w:cs="Times New Roman"/>
        </w:rPr>
        <w:t>The Social Development Specialist (Field Staff) will support the PIU in the implementation, monitoring, and documentation of all social standards -related activities under KWSSIP-2. The position will ensure compliance at the field level with the World Bank’s Environmental and Social Framework (ESF), national laws, and the project’s Environmental and Social Commitment Plan (ESCP).</w:t>
      </w:r>
    </w:p>
    <w:p w:rsidR="00515077" w:rsidRPr="00515077" w:rsidRDefault="00515077" w:rsidP="00515077">
      <w:pPr>
        <w:jc w:val="both"/>
        <w:rPr>
          <w:rFonts w:cs="Times New Roman"/>
        </w:rPr>
      </w:pPr>
      <w:r w:rsidRPr="00515077">
        <w:rPr>
          <w:rFonts w:cs="Times New Roman"/>
        </w:rPr>
        <w:t>In addition to working for the PIU, KWSSIP towards the WB ESS Compliances,</w:t>
      </w:r>
      <w:r w:rsidR="00DE7585">
        <w:rPr>
          <w:rFonts w:cs="Times New Roman"/>
        </w:rPr>
        <w:t xml:space="preserve"> </w:t>
      </w:r>
      <w:r w:rsidRPr="00515077">
        <w:rPr>
          <w:rFonts w:cs="Times New Roman"/>
        </w:rPr>
        <w:t>the Social Development Specialist will also assist the Project Director of the Resettlement Unit of KWSC in implementing the Corrective Action Plan (CAP) – Resettlement Plan and the Environmental &amp; Social Review – Gap Analysis for the K-IV Main Project, in alignment with the requirements of local regulations and the Environmental and Social Framework (ESF).</w:t>
      </w:r>
    </w:p>
    <w:p w:rsidR="00515077" w:rsidRPr="00515077" w:rsidRDefault="00515077" w:rsidP="00515077">
      <w:pPr>
        <w:jc w:val="both"/>
        <w:rPr>
          <w:rFonts w:cs="Times New Roman"/>
        </w:rPr>
      </w:pPr>
      <w:r w:rsidRPr="00515077">
        <w:rPr>
          <w:rFonts w:cs="Times New Roman"/>
        </w:rPr>
        <w:t>The Specialist will focus on resettlement assistance, community and stakeholder engagement, gender inclusion, grievance redress, and implementation of the Gender Action Plan (GAP)—particularly in urban and informal settlement contexts.</w:t>
      </w:r>
    </w:p>
    <w:p w:rsidR="00515077" w:rsidRPr="00515077" w:rsidRDefault="00515077" w:rsidP="00515077">
      <w:pPr>
        <w:spacing w:before="100" w:beforeAutospacing="1" w:after="100" w:afterAutospacing="1"/>
        <w:jc w:val="both"/>
        <w:rPr>
          <w:rFonts w:cs="Times New Roman"/>
        </w:rPr>
      </w:pPr>
      <w:r w:rsidRPr="00515077">
        <w:rPr>
          <w:rFonts w:cs="Times New Roman"/>
        </w:rPr>
        <w:t xml:space="preserve">The specialist will also liaise with related entities like the KWSC, the Planning and Development Department’s Project Coordination and Monitoring Unit, the Water and Power Development Authority, </w:t>
      </w:r>
      <w:r w:rsidRPr="00515077">
        <w:rPr>
          <w:rFonts w:cs="Times New Roman"/>
        </w:rPr>
        <w:lastRenderedPageBreak/>
        <w:t>Sindh Transmission and Dispatch Company (STDC) and the Sindh Irrigation Department to support compliance with the KWSSIP-2 E&amp;S instruments and ESCP.</w:t>
      </w:r>
    </w:p>
    <w:p w:rsidR="00515077" w:rsidRPr="00515077" w:rsidRDefault="00515077" w:rsidP="00DE7585">
      <w:pPr>
        <w:pStyle w:val="ListParagraph"/>
        <w:numPr>
          <w:ilvl w:val="0"/>
          <w:numId w:val="16"/>
        </w:numPr>
        <w:jc w:val="both"/>
        <w:rPr>
          <w:rFonts w:cs="Times New Roman"/>
          <w:b/>
          <w:bCs/>
        </w:rPr>
      </w:pPr>
      <w:r w:rsidRPr="00515077">
        <w:rPr>
          <w:rFonts w:cs="Times New Roman"/>
          <w:b/>
          <w:bCs/>
        </w:rPr>
        <w:t>Key Responsibilities</w:t>
      </w:r>
    </w:p>
    <w:p w:rsidR="00515077" w:rsidRPr="00515077" w:rsidRDefault="00515077" w:rsidP="00515077">
      <w:pPr>
        <w:numPr>
          <w:ilvl w:val="0"/>
          <w:numId w:val="5"/>
        </w:numPr>
        <w:spacing w:after="160"/>
        <w:jc w:val="both"/>
        <w:rPr>
          <w:rFonts w:cs="Times New Roman"/>
        </w:rPr>
      </w:pPr>
      <w:r w:rsidRPr="00515077">
        <w:rPr>
          <w:rFonts w:cs="Times New Roman"/>
        </w:rPr>
        <w:t>Assist in field-level implementation of Resettlement Plans (RPs), Corrective Action Plan (including its Addendum), Labor Management Procedures (LMPs), and Community Health and Safety Plans.</w:t>
      </w:r>
    </w:p>
    <w:p w:rsidR="00515077" w:rsidRPr="00515077" w:rsidRDefault="00515077" w:rsidP="00515077">
      <w:pPr>
        <w:pStyle w:val="ListParagraph"/>
        <w:numPr>
          <w:ilvl w:val="0"/>
          <w:numId w:val="5"/>
        </w:numPr>
        <w:spacing w:after="0"/>
        <w:ind w:right="-46"/>
        <w:jc w:val="both"/>
        <w:rPr>
          <w:rFonts w:cs="Times New Roman"/>
        </w:rPr>
      </w:pPr>
      <w:r w:rsidRPr="00515077">
        <w:rPr>
          <w:rFonts w:cs="Times New Roman"/>
        </w:rPr>
        <w:t>Establish regular engagement with relevant local NGOs and CBOs on project activities after consultation with the PIU.</w:t>
      </w:r>
    </w:p>
    <w:p w:rsidR="00515077" w:rsidRPr="00515077" w:rsidRDefault="00515077" w:rsidP="00515077">
      <w:pPr>
        <w:numPr>
          <w:ilvl w:val="0"/>
          <w:numId w:val="5"/>
        </w:numPr>
        <w:spacing w:after="160"/>
        <w:jc w:val="both"/>
        <w:rPr>
          <w:rFonts w:cs="Times New Roman"/>
        </w:rPr>
      </w:pPr>
      <w:r w:rsidRPr="00515077">
        <w:rPr>
          <w:rFonts w:cs="Times New Roman"/>
        </w:rPr>
        <w:t>Monitor contractors’ and consultants’ compliance with social risk management measures, including labor standards, site-level social risk mitigation, and workers’ welfare.</w:t>
      </w:r>
    </w:p>
    <w:p w:rsidR="00515077" w:rsidRPr="00515077" w:rsidRDefault="00515077" w:rsidP="00515077">
      <w:pPr>
        <w:numPr>
          <w:ilvl w:val="0"/>
          <w:numId w:val="5"/>
        </w:numPr>
        <w:spacing w:after="160"/>
        <w:jc w:val="both"/>
        <w:rPr>
          <w:rFonts w:cs="Times New Roman"/>
        </w:rPr>
      </w:pPr>
      <w:r w:rsidRPr="00515077">
        <w:rPr>
          <w:rFonts w:cs="Times New Roman"/>
        </w:rPr>
        <w:t>Support identification and timely resolution of on-site social issues in coordination with the relevant stakeholders of the Project.</w:t>
      </w:r>
    </w:p>
    <w:p w:rsidR="00515077" w:rsidRPr="00515077" w:rsidRDefault="00515077" w:rsidP="00515077">
      <w:pPr>
        <w:numPr>
          <w:ilvl w:val="0"/>
          <w:numId w:val="6"/>
        </w:numPr>
        <w:spacing w:after="160"/>
        <w:jc w:val="both"/>
        <w:rPr>
          <w:rFonts w:cs="Times New Roman"/>
        </w:rPr>
      </w:pPr>
      <w:r w:rsidRPr="00515077">
        <w:rPr>
          <w:rFonts w:cs="Times New Roman"/>
        </w:rPr>
        <w:t>Facilitate consultations and community meetings, ensuring inclusion of women, vulnerable groups, and minority voices.</w:t>
      </w:r>
    </w:p>
    <w:p w:rsidR="00515077" w:rsidRPr="00515077" w:rsidRDefault="00515077" w:rsidP="00515077">
      <w:pPr>
        <w:numPr>
          <w:ilvl w:val="0"/>
          <w:numId w:val="6"/>
        </w:numPr>
        <w:spacing w:after="160"/>
        <w:jc w:val="both"/>
        <w:rPr>
          <w:rFonts w:cs="Times New Roman"/>
        </w:rPr>
      </w:pPr>
      <w:r w:rsidRPr="00515077">
        <w:rPr>
          <w:rFonts w:cs="Times New Roman"/>
        </w:rPr>
        <w:t>Support implementation of the Stakeholder Engagement Plan (SEP) in field locations, including urban slums (katchi abadis).</w:t>
      </w:r>
    </w:p>
    <w:p w:rsidR="00515077" w:rsidRPr="00515077" w:rsidRDefault="00515077" w:rsidP="00515077">
      <w:pPr>
        <w:numPr>
          <w:ilvl w:val="0"/>
          <w:numId w:val="6"/>
        </w:numPr>
        <w:spacing w:after="160"/>
        <w:jc w:val="both"/>
        <w:rPr>
          <w:rFonts w:cs="Times New Roman"/>
        </w:rPr>
      </w:pPr>
      <w:r w:rsidRPr="00515077">
        <w:rPr>
          <w:rFonts w:cs="Times New Roman"/>
        </w:rPr>
        <w:t>Maintain regular liaison with local NGOs, community-based organizations, and social leaders in support of inclusive project delivery.</w:t>
      </w:r>
    </w:p>
    <w:p w:rsidR="00515077" w:rsidRPr="00515077" w:rsidRDefault="00515077" w:rsidP="00515077">
      <w:pPr>
        <w:numPr>
          <w:ilvl w:val="0"/>
          <w:numId w:val="7"/>
        </w:numPr>
        <w:spacing w:after="160"/>
        <w:jc w:val="both"/>
        <w:rPr>
          <w:rFonts w:cs="Times New Roman"/>
        </w:rPr>
      </w:pPr>
      <w:r w:rsidRPr="00515077">
        <w:rPr>
          <w:rFonts w:cs="Times New Roman"/>
        </w:rPr>
        <w:t>Support the implementation of the Gender Action Plan (GAP) at the field level, in coordination with the Gender Specialist of PIU.</w:t>
      </w:r>
    </w:p>
    <w:p w:rsidR="00515077" w:rsidRPr="00515077" w:rsidRDefault="00515077" w:rsidP="00515077">
      <w:pPr>
        <w:numPr>
          <w:ilvl w:val="0"/>
          <w:numId w:val="7"/>
        </w:numPr>
        <w:spacing w:after="160"/>
        <w:jc w:val="both"/>
        <w:rPr>
          <w:rFonts w:cs="Times New Roman"/>
        </w:rPr>
      </w:pPr>
      <w:r w:rsidRPr="00515077">
        <w:rPr>
          <w:rFonts w:cs="Times New Roman"/>
        </w:rPr>
        <w:t>Track and report on Gender Action Plan (GAP) indicators (e.g. women's participation, benefits, training access, employment data).</w:t>
      </w:r>
    </w:p>
    <w:p w:rsidR="00515077" w:rsidRPr="00515077" w:rsidRDefault="00515077" w:rsidP="00515077">
      <w:pPr>
        <w:numPr>
          <w:ilvl w:val="0"/>
          <w:numId w:val="7"/>
        </w:numPr>
        <w:spacing w:after="160"/>
        <w:jc w:val="both"/>
        <w:rPr>
          <w:rFonts w:cs="Times New Roman"/>
        </w:rPr>
      </w:pPr>
      <w:r w:rsidRPr="00515077">
        <w:rPr>
          <w:rFonts w:cs="Times New Roman"/>
        </w:rPr>
        <w:t>Ensure that consultation, hiring, training, and service delivery processes are gender-inclusive and reflect GAP objectives.</w:t>
      </w:r>
    </w:p>
    <w:p w:rsidR="00515077" w:rsidRPr="00515077" w:rsidRDefault="00515077" w:rsidP="00515077">
      <w:pPr>
        <w:numPr>
          <w:ilvl w:val="0"/>
          <w:numId w:val="7"/>
        </w:numPr>
        <w:spacing w:after="160"/>
        <w:jc w:val="both"/>
        <w:rPr>
          <w:rFonts w:cs="Times New Roman"/>
        </w:rPr>
      </w:pPr>
      <w:r w:rsidRPr="00515077">
        <w:rPr>
          <w:rFonts w:cs="Times New Roman"/>
        </w:rPr>
        <w:t>Promote safe spaces for women and support gender-balanced participation in grievance redress, consultation, and decision-making.</w:t>
      </w:r>
    </w:p>
    <w:p w:rsidR="00515077" w:rsidRPr="00515077" w:rsidRDefault="00515077" w:rsidP="00515077">
      <w:pPr>
        <w:numPr>
          <w:ilvl w:val="0"/>
          <w:numId w:val="7"/>
        </w:numPr>
        <w:spacing w:after="160"/>
        <w:jc w:val="both"/>
        <w:rPr>
          <w:rFonts w:cs="Times New Roman"/>
        </w:rPr>
      </w:pPr>
      <w:r w:rsidRPr="00515077">
        <w:rPr>
          <w:rFonts w:cs="Times New Roman"/>
        </w:rPr>
        <w:t>Assist in organizing women-focused outreach and training sessions.</w:t>
      </w:r>
    </w:p>
    <w:p w:rsidR="00515077" w:rsidRPr="00515077" w:rsidRDefault="00515077" w:rsidP="00515077">
      <w:pPr>
        <w:numPr>
          <w:ilvl w:val="0"/>
          <w:numId w:val="7"/>
        </w:numPr>
        <w:spacing w:after="160"/>
        <w:jc w:val="both"/>
        <w:rPr>
          <w:rFonts w:cs="Times New Roman"/>
        </w:rPr>
      </w:pPr>
      <w:r w:rsidRPr="00515077">
        <w:rPr>
          <w:rFonts w:cs="Times New Roman"/>
        </w:rPr>
        <w:t>Flag gender-related challenges in project implementation, including risks of Gender-Based Violence (GBV), exclusion, or underrepresentation.</w:t>
      </w:r>
    </w:p>
    <w:p w:rsidR="00515077" w:rsidRPr="00515077" w:rsidRDefault="00515077" w:rsidP="00515077">
      <w:pPr>
        <w:numPr>
          <w:ilvl w:val="0"/>
          <w:numId w:val="8"/>
        </w:numPr>
        <w:spacing w:after="160"/>
        <w:jc w:val="both"/>
        <w:rPr>
          <w:rFonts w:cs="Times New Roman"/>
        </w:rPr>
      </w:pPr>
      <w:r w:rsidRPr="00515077">
        <w:rPr>
          <w:rFonts w:cs="Times New Roman"/>
        </w:rPr>
        <w:t>Act as the field-level focal point for GRM, ensuring grievances are documented, categorized, and reported to the PIU.</w:t>
      </w:r>
    </w:p>
    <w:p w:rsidR="00515077" w:rsidRPr="00515077" w:rsidRDefault="00515077" w:rsidP="00515077">
      <w:pPr>
        <w:numPr>
          <w:ilvl w:val="0"/>
          <w:numId w:val="8"/>
        </w:numPr>
        <w:spacing w:after="160"/>
        <w:jc w:val="both"/>
        <w:rPr>
          <w:rFonts w:cs="Times New Roman"/>
        </w:rPr>
      </w:pPr>
      <w:r w:rsidRPr="00515077">
        <w:rPr>
          <w:rFonts w:cs="Times New Roman"/>
        </w:rPr>
        <w:t>Ensure women and vulnerable groups have equitable and safe access to the GRM.</w:t>
      </w:r>
    </w:p>
    <w:p w:rsidR="00515077" w:rsidRPr="00515077" w:rsidRDefault="00515077" w:rsidP="00515077">
      <w:pPr>
        <w:numPr>
          <w:ilvl w:val="0"/>
          <w:numId w:val="8"/>
        </w:numPr>
        <w:spacing w:after="160"/>
        <w:jc w:val="both"/>
        <w:rPr>
          <w:rFonts w:cs="Times New Roman"/>
        </w:rPr>
      </w:pPr>
      <w:r w:rsidRPr="00515077">
        <w:rPr>
          <w:rFonts w:cs="Times New Roman"/>
        </w:rPr>
        <w:t>Conduct awareness-raising activities and facilitate accessibility of GRM in local languages and through trusted community channels.</w:t>
      </w:r>
    </w:p>
    <w:p w:rsidR="00515077" w:rsidRPr="00515077" w:rsidRDefault="00515077" w:rsidP="00515077">
      <w:pPr>
        <w:numPr>
          <w:ilvl w:val="0"/>
          <w:numId w:val="8"/>
        </w:numPr>
        <w:spacing w:after="160"/>
        <w:jc w:val="both"/>
        <w:rPr>
          <w:rFonts w:cs="Times New Roman"/>
        </w:rPr>
      </w:pPr>
      <w:r w:rsidRPr="00515077">
        <w:rPr>
          <w:rFonts w:cs="Times New Roman"/>
        </w:rPr>
        <w:lastRenderedPageBreak/>
        <w:t>Follow up on pending grievances and assist in documentation of case resolution and beneficiary feedback.</w:t>
      </w:r>
    </w:p>
    <w:p w:rsidR="00515077" w:rsidRPr="00515077" w:rsidRDefault="00515077" w:rsidP="00515077">
      <w:pPr>
        <w:numPr>
          <w:ilvl w:val="0"/>
          <w:numId w:val="9"/>
        </w:numPr>
        <w:spacing w:after="160"/>
        <w:jc w:val="both"/>
        <w:rPr>
          <w:rFonts w:cs="Times New Roman"/>
        </w:rPr>
      </w:pPr>
      <w:r w:rsidRPr="00515077">
        <w:rPr>
          <w:rFonts w:cs="Times New Roman"/>
        </w:rPr>
        <w:t>Conduct field monitoring visits and document social safeguard and gender-related progress, challenges, and risks.</w:t>
      </w:r>
    </w:p>
    <w:p w:rsidR="00515077" w:rsidRPr="00515077" w:rsidRDefault="00515077" w:rsidP="00515077">
      <w:pPr>
        <w:numPr>
          <w:ilvl w:val="0"/>
          <w:numId w:val="9"/>
        </w:numPr>
        <w:spacing w:after="160"/>
        <w:jc w:val="both"/>
        <w:rPr>
          <w:rFonts w:cs="Times New Roman"/>
        </w:rPr>
      </w:pPr>
      <w:r w:rsidRPr="00515077">
        <w:rPr>
          <w:rFonts w:cs="Times New Roman"/>
        </w:rPr>
        <w:t>Prepare weekly/monthly field reports with input on resettlement progress, stakeholder engagement, gender action, and grievance resolution.</w:t>
      </w:r>
    </w:p>
    <w:p w:rsidR="00515077" w:rsidRPr="00515077" w:rsidRDefault="00515077" w:rsidP="00515077">
      <w:pPr>
        <w:numPr>
          <w:ilvl w:val="0"/>
          <w:numId w:val="9"/>
        </w:numPr>
        <w:spacing w:after="160"/>
        <w:jc w:val="both"/>
        <w:rPr>
          <w:rFonts w:cs="Times New Roman"/>
        </w:rPr>
      </w:pPr>
      <w:r w:rsidRPr="00515077">
        <w:rPr>
          <w:rFonts w:cs="Times New Roman"/>
        </w:rPr>
        <w:t>Support collection and reporting of disaggregated data (by gender, vulnerability, etc.) for all relevant indicators.</w:t>
      </w:r>
    </w:p>
    <w:p w:rsidR="00515077" w:rsidRPr="00515077" w:rsidRDefault="00515077" w:rsidP="00515077">
      <w:pPr>
        <w:numPr>
          <w:ilvl w:val="0"/>
          <w:numId w:val="9"/>
        </w:numPr>
        <w:spacing w:after="160"/>
        <w:jc w:val="both"/>
        <w:rPr>
          <w:rFonts w:cs="Times New Roman"/>
        </w:rPr>
      </w:pPr>
      <w:r w:rsidRPr="00515077">
        <w:rPr>
          <w:rFonts w:cs="Times New Roman"/>
        </w:rPr>
        <w:t>Assist in compiling field-level inputs for quarterly reports, supervision mission documents, and World Bank reporting.</w:t>
      </w:r>
    </w:p>
    <w:p w:rsidR="00515077" w:rsidRPr="00515077" w:rsidRDefault="00515077" w:rsidP="00515077">
      <w:pPr>
        <w:numPr>
          <w:ilvl w:val="0"/>
          <w:numId w:val="10"/>
        </w:numPr>
        <w:spacing w:after="160"/>
        <w:jc w:val="both"/>
        <w:rPr>
          <w:rFonts w:cs="Times New Roman"/>
        </w:rPr>
      </w:pPr>
      <w:r w:rsidRPr="00515077">
        <w:rPr>
          <w:rFonts w:cs="Times New Roman"/>
        </w:rPr>
        <w:t>Organize or support field-level training and awareness sessions on:</w:t>
      </w:r>
    </w:p>
    <w:p w:rsidR="00515077" w:rsidRPr="00515077" w:rsidRDefault="00515077" w:rsidP="00515077">
      <w:pPr>
        <w:numPr>
          <w:ilvl w:val="1"/>
          <w:numId w:val="10"/>
        </w:numPr>
        <w:spacing w:after="160"/>
        <w:jc w:val="both"/>
        <w:rPr>
          <w:rFonts w:cs="Times New Roman"/>
        </w:rPr>
      </w:pPr>
      <w:r w:rsidRPr="00515077">
        <w:rPr>
          <w:rFonts w:cs="Times New Roman"/>
        </w:rPr>
        <w:t>Community health and safety</w:t>
      </w:r>
    </w:p>
    <w:p w:rsidR="00515077" w:rsidRPr="00515077" w:rsidRDefault="00515077" w:rsidP="00515077">
      <w:pPr>
        <w:numPr>
          <w:ilvl w:val="1"/>
          <w:numId w:val="10"/>
        </w:numPr>
        <w:spacing w:after="160"/>
        <w:jc w:val="both"/>
        <w:rPr>
          <w:rFonts w:cs="Times New Roman"/>
        </w:rPr>
      </w:pPr>
      <w:r w:rsidRPr="00515077">
        <w:rPr>
          <w:rFonts w:cs="Times New Roman"/>
        </w:rPr>
        <w:t>Gender equality and inclusion</w:t>
      </w:r>
    </w:p>
    <w:p w:rsidR="00515077" w:rsidRPr="00515077" w:rsidRDefault="00515077" w:rsidP="00515077">
      <w:pPr>
        <w:numPr>
          <w:ilvl w:val="1"/>
          <w:numId w:val="10"/>
        </w:numPr>
        <w:spacing w:after="160"/>
        <w:jc w:val="both"/>
        <w:rPr>
          <w:rFonts w:cs="Times New Roman"/>
        </w:rPr>
      </w:pPr>
      <w:r w:rsidRPr="00515077">
        <w:rPr>
          <w:rFonts w:cs="Times New Roman"/>
        </w:rPr>
        <w:t>Labor standards and workers' rights</w:t>
      </w:r>
    </w:p>
    <w:p w:rsidR="00515077" w:rsidRPr="00515077" w:rsidRDefault="00515077" w:rsidP="00515077">
      <w:pPr>
        <w:numPr>
          <w:ilvl w:val="1"/>
          <w:numId w:val="10"/>
        </w:numPr>
        <w:spacing w:after="160"/>
        <w:jc w:val="both"/>
        <w:rPr>
          <w:rFonts w:cs="Times New Roman"/>
        </w:rPr>
      </w:pPr>
      <w:r w:rsidRPr="00515077">
        <w:rPr>
          <w:rFonts w:cs="Times New Roman"/>
        </w:rPr>
        <w:t>Gender-Based Violence (GBV)/Sexual Exploitation and Abuse (SEA) awareness and referral pathways</w:t>
      </w:r>
    </w:p>
    <w:p w:rsidR="00515077" w:rsidRPr="00515077" w:rsidRDefault="00515077" w:rsidP="00515077">
      <w:pPr>
        <w:numPr>
          <w:ilvl w:val="0"/>
          <w:numId w:val="10"/>
        </w:numPr>
        <w:spacing w:after="160"/>
        <w:jc w:val="both"/>
        <w:rPr>
          <w:rFonts w:cs="Times New Roman"/>
        </w:rPr>
      </w:pPr>
      <w:r w:rsidRPr="00515077">
        <w:rPr>
          <w:rFonts w:cs="Times New Roman"/>
        </w:rPr>
        <w:t>Promote respectful workplace behaviour and inclusive communication in interactions with community members and contractors.</w:t>
      </w:r>
    </w:p>
    <w:p w:rsidR="00515077" w:rsidRPr="00515077" w:rsidRDefault="00515077" w:rsidP="00515077">
      <w:pPr>
        <w:pStyle w:val="ListParagraph"/>
        <w:numPr>
          <w:ilvl w:val="0"/>
          <w:numId w:val="10"/>
        </w:numPr>
        <w:spacing w:after="0"/>
        <w:ind w:right="-46"/>
        <w:jc w:val="both"/>
        <w:rPr>
          <w:rFonts w:cs="Times New Roman"/>
        </w:rPr>
      </w:pPr>
      <w:r w:rsidRPr="00515077">
        <w:rPr>
          <w:rFonts w:cs="Times New Roman"/>
        </w:rPr>
        <w:t>Assist the PIU in the preparation quarterly progress reports for submission to PIU / World Bank detailing project progress in terms of social management and implementation status of KWSSIP-2 ESIAs, ESMPs, RPs, ARPs, and other documents / plan as specified in the ESCP.</w:t>
      </w:r>
    </w:p>
    <w:p w:rsidR="00515077" w:rsidRPr="00515077" w:rsidRDefault="00515077" w:rsidP="00515077">
      <w:pPr>
        <w:numPr>
          <w:ilvl w:val="0"/>
          <w:numId w:val="10"/>
        </w:numPr>
        <w:spacing w:beforeAutospacing="1" w:after="0" w:afterAutospacing="1"/>
        <w:jc w:val="both"/>
        <w:rPr>
          <w:rFonts w:cs="Times New Roman"/>
        </w:rPr>
      </w:pPr>
      <w:r w:rsidRPr="00515077">
        <w:rPr>
          <w:rFonts w:cs="Times New Roman"/>
        </w:rPr>
        <w:t>Assist in the establishment of the E&amp;S cell in KWSC as per the recommendations of the E&amp;S institutional assessment report. This will include development of TORS for various roles, providing training and mentoring for KWSC environmental cell staff as needed.</w:t>
      </w:r>
    </w:p>
    <w:p w:rsidR="00515077" w:rsidRPr="00515077" w:rsidRDefault="00515077" w:rsidP="00515077">
      <w:pPr>
        <w:numPr>
          <w:ilvl w:val="0"/>
          <w:numId w:val="11"/>
        </w:numPr>
        <w:spacing w:after="160"/>
        <w:jc w:val="both"/>
        <w:rPr>
          <w:rFonts w:cs="Times New Roman"/>
        </w:rPr>
      </w:pPr>
      <w:r w:rsidRPr="00515077">
        <w:rPr>
          <w:rFonts w:cs="Times New Roman"/>
        </w:rPr>
        <w:t>Carry out any additional tasks assigned by the Project Director for effective implementation of ESF standards, social and gender commitments.</w:t>
      </w:r>
    </w:p>
    <w:p w:rsidR="00515077" w:rsidRPr="00515077" w:rsidRDefault="00515077" w:rsidP="00515077">
      <w:pPr>
        <w:numPr>
          <w:ilvl w:val="0"/>
          <w:numId w:val="11"/>
        </w:numPr>
        <w:spacing w:after="160"/>
        <w:jc w:val="both"/>
        <w:rPr>
          <w:rFonts w:cs="Times New Roman"/>
        </w:rPr>
      </w:pPr>
      <w:r w:rsidRPr="00515077">
        <w:rPr>
          <w:rFonts w:cs="Times New Roman"/>
        </w:rPr>
        <w:t>Provide field coordination support during third-party monitoring visits or audits related to social and gender safeguards.</w:t>
      </w:r>
    </w:p>
    <w:p w:rsidR="00515077" w:rsidRPr="00515077" w:rsidRDefault="00515077" w:rsidP="00515077">
      <w:pPr>
        <w:spacing w:after="160"/>
        <w:jc w:val="both"/>
        <w:rPr>
          <w:rFonts w:cs="Times New Roman"/>
        </w:rPr>
      </w:pPr>
      <w:r w:rsidRPr="00515077">
        <w:rPr>
          <w:rFonts w:cs="Times New Roman"/>
        </w:rPr>
        <w:t>Support the RU in the implementation of the CAP -RP and E&amp;S Review Gap actions including but not limited to the following:</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bookmarkStart w:id="0" w:name="_Hlk203998314"/>
      <w:r w:rsidRPr="00515077">
        <w:rPr>
          <w:rFonts w:eastAsia="Times New Roman" w:cs="Times New Roman"/>
          <w:color w:val="auto"/>
        </w:rPr>
        <w:t>Provide guidance and technical support to the CAP–RP Implementation Firm in the validation and updating of Project Affected Persons (PAPs) data and compensation records.</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r w:rsidRPr="00515077">
        <w:rPr>
          <w:rFonts w:eastAsia="Times New Roman" w:cs="Times New Roman"/>
          <w:color w:val="auto"/>
        </w:rPr>
        <w:t>Facilitate compensation disbursements and monitor compliance with CAP–RP provisions.</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r w:rsidRPr="00515077">
        <w:rPr>
          <w:rFonts w:eastAsia="Times New Roman" w:cs="Times New Roman"/>
          <w:color w:val="auto"/>
        </w:rPr>
        <w:t>Support the effective functioning of the Grievance Redress Mechanism (GRM), including documentation and tracking of grievances.</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r w:rsidRPr="00515077">
        <w:rPr>
          <w:rFonts w:eastAsia="Times New Roman" w:cs="Times New Roman"/>
          <w:color w:val="auto"/>
        </w:rPr>
        <w:lastRenderedPageBreak/>
        <w:t>Conduct joint field visits with the CAP–RP Implementation Firm and assist in consultations with PAPs and relevant stakeholders.</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r w:rsidRPr="00515077">
        <w:rPr>
          <w:rFonts w:eastAsia="Times New Roman" w:cs="Times New Roman"/>
          <w:color w:val="auto"/>
        </w:rPr>
        <w:t>Assist the CAP–RP Implementation Firm in tracking court cases and identifying unanticipated impacts during implementation.</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r w:rsidRPr="00515077">
        <w:rPr>
          <w:rFonts w:cs="Times New Roman"/>
        </w:rPr>
        <w:t>Coordinate and oversee the implementation of E&amp;S Review Gap Actions through WAPDA–KIV Main, ensuring close collaboration with the WAPDA–KIV Main Supervision Consultant for effective execution and reporting.</w:t>
      </w:r>
    </w:p>
    <w:p w:rsidR="00515077" w:rsidRPr="00515077" w:rsidRDefault="00515077" w:rsidP="00515077">
      <w:pPr>
        <w:numPr>
          <w:ilvl w:val="0"/>
          <w:numId w:val="14"/>
        </w:numPr>
        <w:spacing w:before="100" w:beforeAutospacing="1" w:after="100" w:afterAutospacing="1"/>
        <w:jc w:val="both"/>
        <w:rPr>
          <w:rFonts w:cs="Times New Roman"/>
        </w:rPr>
      </w:pPr>
      <w:r w:rsidRPr="00515077">
        <w:rPr>
          <w:rFonts w:cs="Times New Roman"/>
        </w:rPr>
        <w:t>To ensure that relevant documents as mentioned in the E&amp;S Review and Gap report are prepared and implemented including LMP, Gender Action Plan and SEP.</w:t>
      </w:r>
    </w:p>
    <w:p w:rsidR="00515077" w:rsidRPr="00515077" w:rsidRDefault="00515077" w:rsidP="00515077">
      <w:pPr>
        <w:pStyle w:val="NormalWeb"/>
        <w:numPr>
          <w:ilvl w:val="0"/>
          <w:numId w:val="14"/>
        </w:numPr>
        <w:spacing w:line="276" w:lineRule="auto"/>
        <w:jc w:val="both"/>
        <w:rPr>
          <w:sz w:val="22"/>
          <w:szCs w:val="22"/>
        </w:rPr>
      </w:pPr>
      <w:r w:rsidRPr="00515077">
        <w:rPr>
          <w:sz w:val="22"/>
          <w:szCs w:val="22"/>
        </w:rPr>
        <w:t>Ensure the preparation and implementation of key safeguard instruments, including the Labor Management Procedures (LMP) and the Stakeholder Engagement Plan (SEP).</w:t>
      </w:r>
    </w:p>
    <w:p w:rsidR="00515077" w:rsidRPr="00515077" w:rsidRDefault="00515077" w:rsidP="00515077">
      <w:pPr>
        <w:pStyle w:val="NormalWeb"/>
        <w:numPr>
          <w:ilvl w:val="0"/>
          <w:numId w:val="14"/>
        </w:numPr>
        <w:spacing w:line="276" w:lineRule="auto"/>
        <w:jc w:val="both"/>
        <w:rPr>
          <w:sz w:val="22"/>
          <w:szCs w:val="22"/>
        </w:rPr>
      </w:pPr>
      <w:r w:rsidRPr="00515077">
        <w:rPr>
          <w:sz w:val="22"/>
          <w:szCs w:val="22"/>
        </w:rPr>
        <w:t>Monitor the implementation of occupational health and safety measures on-site as outlined in the LMP.</w:t>
      </w:r>
    </w:p>
    <w:p w:rsidR="00515077" w:rsidRPr="00515077" w:rsidRDefault="00515077" w:rsidP="00515077">
      <w:pPr>
        <w:pStyle w:val="NormalWeb"/>
        <w:numPr>
          <w:ilvl w:val="0"/>
          <w:numId w:val="14"/>
        </w:numPr>
        <w:spacing w:line="276" w:lineRule="auto"/>
        <w:jc w:val="both"/>
        <w:rPr>
          <w:sz w:val="22"/>
          <w:szCs w:val="22"/>
        </w:rPr>
      </w:pPr>
      <w:r w:rsidRPr="00515077">
        <w:rPr>
          <w:sz w:val="22"/>
          <w:szCs w:val="22"/>
        </w:rPr>
        <w:t>Ensure that all relevant trainings related to the World Bank’s Environmental and Social Framework (ESF) are conducted in a timely and effective manner.</w:t>
      </w:r>
    </w:p>
    <w:p w:rsidR="00515077" w:rsidRPr="00515077" w:rsidRDefault="00515077" w:rsidP="00515077">
      <w:pPr>
        <w:pStyle w:val="NormalWeb"/>
        <w:numPr>
          <w:ilvl w:val="0"/>
          <w:numId w:val="14"/>
        </w:numPr>
        <w:spacing w:line="276" w:lineRule="auto"/>
        <w:jc w:val="both"/>
        <w:rPr>
          <w:sz w:val="22"/>
          <w:szCs w:val="22"/>
        </w:rPr>
      </w:pPr>
      <w:r w:rsidRPr="00515077">
        <w:rPr>
          <w:sz w:val="22"/>
          <w:szCs w:val="22"/>
        </w:rPr>
        <w:t>Assist the RU in preparing monthly and quarterly progress reports for submission to the K-IV Coordination and E&amp;S Implementation Committee.</w:t>
      </w:r>
    </w:p>
    <w:p w:rsidR="00515077" w:rsidRPr="00515077" w:rsidRDefault="00515077" w:rsidP="00515077">
      <w:pPr>
        <w:pStyle w:val="NormalWeb"/>
        <w:numPr>
          <w:ilvl w:val="0"/>
          <w:numId w:val="14"/>
        </w:numPr>
        <w:spacing w:line="276" w:lineRule="auto"/>
        <w:jc w:val="both"/>
        <w:rPr>
          <w:sz w:val="22"/>
          <w:szCs w:val="22"/>
        </w:rPr>
      </w:pPr>
      <w:r w:rsidRPr="00515077">
        <w:rPr>
          <w:sz w:val="22"/>
          <w:szCs w:val="22"/>
        </w:rPr>
        <w:t>Support the effective operation of the Grievance Redress Mechanism (GRM), including the documentation, tracking, and resolution of grievances.</w:t>
      </w:r>
    </w:p>
    <w:p w:rsidR="00515077" w:rsidRPr="00515077" w:rsidRDefault="00515077" w:rsidP="00515077">
      <w:pPr>
        <w:pStyle w:val="NormalWeb"/>
        <w:numPr>
          <w:ilvl w:val="0"/>
          <w:numId w:val="14"/>
        </w:numPr>
        <w:spacing w:line="276" w:lineRule="auto"/>
        <w:jc w:val="both"/>
        <w:rPr>
          <w:sz w:val="22"/>
          <w:szCs w:val="22"/>
        </w:rPr>
      </w:pPr>
      <w:r w:rsidRPr="00515077">
        <w:rPr>
          <w:sz w:val="22"/>
          <w:szCs w:val="22"/>
        </w:rPr>
        <w:t>Conduct regular field visits to K-IV Main project sites to assess and verify compliance with World Bank ESF requirements.</w:t>
      </w:r>
    </w:p>
    <w:p w:rsidR="00515077" w:rsidRPr="00515077" w:rsidRDefault="00515077" w:rsidP="00515077">
      <w:pPr>
        <w:numPr>
          <w:ilvl w:val="0"/>
          <w:numId w:val="14"/>
        </w:numPr>
        <w:spacing w:before="100" w:beforeAutospacing="1" w:after="100" w:afterAutospacing="1"/>
        <w:jc w:val="both"/>
        <w:rPr>
          <w:rFonts w:eastAsia="Times New Roman" w:cs="Times New Roman"/>
          <w:color w:val="auto"/>
        </w:rPr>
      </w:pPr>
      <w:r w:rsidRPr="00515077">
        <w:rPr>
          <w:rFonts w:eastAsia="Times New Roman" w:cs="Times New Roman"/>
          <w:color w:val="auto"/>
        </w:rPr>
        <w:t>Coordinate closely with the CAP–RP Implementation Firm and the Independent Monitoring Consultant (IMC) to report progress on CAP–RP and Gap implementation</w:t>
      </w:r>
      <w:r w:rsidRPr="00515077">
        <w:rPr>
          <w:rFonts w:eastAsia="Times New Roman" w:cs="Times New Roman"/>
          <w:color w:val="auto"/>
          <w:lang w:val="en-US"/>
        </w:rPr>
        <w:t>.</w:t>
      </w:r>
      <w:bookmarkEnd w:id="0"/>
    </w:p>
    <w:p w:rsidR="00515077" w:rsidRPr="00DE7585" w:rsidRDefault="00515077" w:rsidP="00DE7585">
      <w:pPr>
        <w:pStyle w:val="ListParagraph"/>
        <w:numPr>
          <w:ilvl w:val="0"/>
          <w:numId w:val="16"/>
        </w:numPr>
        <w:jc w:val="both"/>
        <w:rPr>
          <w:rFonts w:cs="Times New Roman"/>
          <w:b/>
          <w:bCs/>
        </w:rPr>
      </w:pPr>
      <w:r w:rsidRPr="00DE7585">
        <w:rPr>
          <w:rFonts w:cs="Times New Roman"/>
          <w:b/>
          <w:bCs/>
        </w:rPr>
        <w:t>POSITION REQUIREMENTS</w:t>
      </w:r>
    </w:p>
    <w:p w:rsidR="00515077" w:rsidRPr="00515077" w:rsidRDefault="00515077" w:rsidP="00515077">
      <w:pPr>
        <w:jc w:val="both"/>
        <w:rPr>
          <w:rFonts w:cs="Times New Roman"/>
          <w:b/>
          <w:bCs/>
        </w:rPr>
      </w:pPr>
      <w:r w:rsidRPr="00515077">
        <w:rPr>
          <w:rFonts w:cs="Times New Roman"/>
          <w:b/>
          <w:bCs/>
        </w:rPr>
        <w:t xml:space="preserve">QUALIFICATION </w:t>
      </w:r>
    </w:p>
    <w:p w:rsidR="00515077" w:rsidRPr="00515077" w:rsidRDefault="00515077" w:rsidP="00515077">
      <w:pPr>
        <w:pStyle w:val="ListParagraph"/>
        <w:numPr>
          <w:ilvl w:val="0"/>
          <w:numId w:val="13"/>
        </w:numPr>
        <w:spacing w:after="0"/>
        <w:ind w:left="360"/>
        <w:jc w:val="both"/>
        <w:rPr>
          <w:rFonts w:cs="Times New Roman"/>
        </w:rPr>
      </w:pPr>
      <w:r w:rsidRPr="00515077">
        <w:rPr>
          <w:rFonts w:cs="Times New Roman"/>
        </w:rPr>
        <w:t xml:space="preserve">Master’s degree or above in social sciences (e.g. development studies, sociology, human geography, urban studies, anthropology or any relevant subject) from a recognized university. </w:t>
      </w:r>
    </w:p>
    <w:p w:rsidR="00515077" w:rsidRPr="00515077" w:rsidRDefault="00515077" w:rsidP="00515077">
      <w:pPr>
        <w:spacing w:after="0"/>
        <w:jc w:val="both"/>
        <w:rPr>
          <w:rFonts w:cs="Times New Roman"/>
        </w:rPr>
      </w:pPr>
    </w:p>
    <w:p w:rsidR="00515077" w:rsidRPr="00515077" w:rsidRDefault="00515077" w:rsidP="00515077">
      <w:pPr>
        <w:jc w:val="both"/>
        <w:rPr>
          <w:rFonts w:cs="Times New Roman"/>
          <w:b/>
          <w:bCs/>
        </w:rPr>
      </w:pPr>
      <w:r w:rsidRPr="00515077">
        <w:rPr>
          <w:rFonts w:cs="Times New Roman"/>
          <w:b/>
          <w:bCs/>
        </w:rPr>
        <w:t>EXPERIENCE</w:t>
      </w:r>
    </w:p>
    <w:p w:rsidR="00515077" w:rsidRPr="00515077" w:rsidRDefault="00515077" w:rsidP="00515077">
      <w:pPr>
        <w:pStyle w:val="ListParagraph"/>
        <w:numPr>
          <w:ilvl w:val="0"/>
          <w:numId w:val="13"/>
        </w:numPr>
        <w:spacing w:after="0"/>
        <w:ind w:left="360"/>
        <w:jc w:val="both"/>
        <w:rPr>
          <w:rFonts w:cs="Times New Roman"/>
          <w:b/>
          <w:bCs/>
          <w:lang w:val="en-US"/>
        </w:rPr>
      </w:pPr>
      <w:r w:rsidRPr="00515077">
        <w:rPr>
          <w:rFonts w:cs="Times New Roman"/>
          <w:lang w:val="en-US"/>
        </w:rPr>
        <w:t xml:space="preserve">At least 05 years or above of experience including but not limited to working with communities, community mobilization and engagement. Relevant experience in the preparation of or assisting in the preparation of, community or stakeholder engagement/mobilization strategies or plans, participatory development plans. </w:t>
      </w:r>
    </w:p>
    <w:p w:rsidR="00515077" w:rsidRPr="00515077" w:rsidRDefault="00515077" w:rsidP="00515077">
      <w:pPr>
        <w:pStyle w:val="ListParagraph"/>
        <w:numPr>
          <w:ilvl w:val="0"/>
          <w:numId w:val="13"/>
        </w:numPr>
        <w:spacing w:after="0"/>
        <w:ind w:left="360"/>
        <w:jc w:val="both"/>
        <w:rPr>
          <w:rFonts w:cs="Times New Roman"/>
          <w:b/>
          <w:bCs/>
          <w:lang w:val="en-US"/>
        </w:rPr>
      </w:pPr>
      <w:r w:rsidRPr="00515077">
        <w:rPr>
          <w:rFonts w:cs="Times New Roman"/>
          <w:lang w:val="en-US"/>
        </w:rPr>
        <w:t xml:space="preserve">Experience in resettlement management, implementation of social safeguards and preparation of, or assisting in the preparation of at least 5 resettlement plans for infrastructure projects Experience in urban settings would be an advantage.  </w:t>
      </w:r>
    </w:p>
    <w:p w:rsidR="00515077" w:rsidRPr="00515077" w:rsidRDefault="00515077" w:rsidP="00515077">
      <w:pPr>
        <w:pStyle w:val="ListParagraph"/>
        <w:spacing w:after="0"/>
        <w:ind w:left="360"/>
        <w:jc w:val="both"/>
        <w:rPr>
          <w:rFonts w:cs="Times New Roman"/>
          <w:b/>
          <w:lang w:val="en-US"/>
        </w:rPr>
      </w:pPr>
    </w:p>
    <w:p w:rsidR="00515077" w:rsidRPr="00515077" w:rsidRDefault="00515077" w:rsidP="00515077">
      <w:pPr>
        <w:pStyle w:val="ListParagraph"/>
        <w:numPr>
          <w:ilvl w:val="0"/>
          <w:numId w:val="12"/>
        </w:numPr>
        <w:ind w:left="360"/>
        <w:jc w:val="both"/>
        <w:rPr>
          <w:rFonts w:cs="Times New Roman"/>
        </w:rPr>
      </w:pPr>
      <w:r w:rsidRPr="00515077">
        <w:rPr>
          <w:rFonts w:cs="Times New Roman"/>
        </w:rPr>
        <w:t>Strong knowledge of relevant Federal, Provincial, and local laws, standards, regulations, and policies such as those pertaining to land acquisition and resettlement, labour management and protection, special protection legislation, mechanisms and provisions pertaining to women and vulnerable and marginalized groups.</w:t>
      </w:r>
    </w:p>
    <w:p w:rsidR="00515077" w:rsidRPr="00515077" w:rsidRDefault="00515077" w:rsidP="00515077">
      <w:pPr>
        <w:pStyle w:val="ListParagraph"/>
        <w:ind w:left="360"/>
        <w:jc w:val="both"/>
        <w:rPr>
          <w:rFonts w:cs="Times New Roman"/>
        </w:rPr>
      </w:pPr>
    </w:p>
    <w:p w:rsidR="00515077" w:rsidRPr="00515077" w:rsidRDefault="00515077" w:rsidP="00515077">
      <w:pPr>
        <w:pStyle w:val="ListParagraph"/>
        <w:numPr>
          <w:ilvl w:val="0"/>
          <w:numId w:val="12"/>
        </w:numPr>
        <w:spacing w:after="0"/>
        <w:ind w:left="360"/>
        <w:contextualSpacing w:val="0"/>
        <w:jc w:val="both"/>
        <w:rPr>
          <w:rFonts w:cs="Times New Roman"/>
        </w:rPr>
      </w:pPr>
      <w:r w:rsidRPr="00515077">
        <w:rPr>
          <w:rFonts w:cs="Times New Roman"/>
        </w:rPr>
        <w:t xml:space="preserve">Strong knowledge of the social safeguards/ social risk management policies and environment and social frameworks, and compliance requirements of IFIs (e.g. World Bank, Asian Development Bank, Asian Infrastructure Investment Bank, JICA etc.) </w:t>
      </w:r>
    </w:p>
    <w:p w:rsidR="00515077" w:rsidRPr="00515077" w:rsidRDefault="00515077" w:rsidP="00515077">
      <w:pPr>
        <w:pStyle w:val="ListParagraph"/>
        <w:jc w:val="both"/>
        <w:rPr>
          <w:rFonts w:cs="Times New Roman"/>
        </w:rPr>
      </w:pPr>
    </w:p>
    <w:p w:rsidR="00515077" w:rsidRPr="00515077" w:rsidRDefault="00515077" w:rsidP="00515077">
      <w:pPr>
        <w:pStyle w:val="ListParagraph"/>
        <w:numPr>
          <w:ilvl w:val="0"/>
          <w:numId w:val="12"/>
        </w:numPr>
        <w:spacing w:after="0"/>
        <w:ind w:left="360"/>
        <w:contextualSpacing w:val="0"/>
        <w:jc w:val="both"/>
        <w:rPr>
          <w:rFonts w:cs="Times New Roman"/>
        </w:rPr>
      </w:pPr>
      <w:r w:rsidRPr="00515077">
        <w:rPr>
          <w:rFonts w:cs="Times New Roman"/>
        </w:rPr>
        <w:t xml:space="preserve">Prior experience of working on resettlement and/or social risk management in IFIs-funded projects is an added advantage </w:t>
      </w:r>
    </w:p>
    <w:p w:rsidR="00515077" w:rsidRPr="00515077" w:rsidRDefault="00515077" w:rsidP="00515077">
      <w:pPr>
        <w:pStyle w:val="ListParagraph"/>
        <w:spacing w:after="0"/>
        <w:contextualSpacing w:val="0"/>
        <w:jc w:val="both"/>
        <w:rPr>
          <w:rFonts w:cs="Times New Roman"/>
        </w:rPr>
      </w:pPr>
    </w:p>
    <w:p w:rsidR="00515077" w:rsidRPr="00515077" w:rsidRDefault="00515077" w:rsidP="00515077">
      <w:pPr>
        <w:jc w:val="both"/>
        <w:rPr>
          <w:rFonts w:cs="Times New Roman"/>
          <w:b/>
          <w:bCs/>
        </w:rPr>
      </w:pPr>
      <w:r w:rsidRPr="00515077">
        <w:rPr>
          <w:rFonts w:cs="Times New Roman"/>
          <w:b/>
          <w:bCs/>
        </w:rPr>
        <w:t xml:space="preserve">CORE COMPETENCIES </w:t>
      </w:r>
    </w:p>
    <w:p w:rsidR="00515077" w:rsidRPr="00515077" w:rsidRDefault="00515077" w:rsidP="00515077">
      <w:pPr>
        <w:pStyle w:val="ListParagraph"/>
        <w:numPr>
          <w:ilvl w:val="0"/>
          <w:numId w:val="12"/>
        </w:numPr>
        <w:ind w:left="360"/>
        <w:jc w:val="both"/>
        <w:rPr>
          <w:rFonts w:cs="Times New Roman"/>
        </w:rPr>
      </w:pPr>
      <w:r w:rsidRPr="00515077">
        <w:rPr>
          <w:rFonts w:cs="Times New Roman"/>
        </w:rPr>
        <w:t xml:space="preserve">Strong knowledge of participatory methods, techniques, and practices for community engagement and mobilization, social assessments, qualitative studies, survey and resettlement planning. </w:t>
      </w:r>
    </w:p>
    <w:p w:rsidR="00515077" w:rsidRPr="00515077" w:rsidRDefault="00515077" w:rsidP="00515077">
      <w:pPr>
        <w:pStyle w:val="ListParagraph"/>
        <w:numPr>
          <w:ilvl w:val="0"/>
          <w:numId w:val="12"/>
        </w:numPr>
        <w:ind w:left="360"/>
        <w:jc w:val="both"/>
        <w:rPr>
          <w:rFonts w:cs="Times New Roman"/>
        </w:rPr>
      </w:pPr>
      <w:r w:rsidRPr="00515077">
        <w:rPr>
          <w:rFonts w:cs="Times New Roman"/>
        </w:rPr>
        <w:t>Research, interpret and apply technical information to prepare clear and concise management reports; apply logical supporting information to justify decisions and recommendations.</w:t>
      </w:r>
    </w:p>
    <w:p w:rsidR="00515077" w:rsidRPr="00515077" w:rsidRDefault="00515077" w:rsidP="00515077">
      <w:pPr>
        <w:pStyle w:val="ListParagraph"/>
        <w:numPr>
          <w:ilvl w:val="0"/>
          <w:numId w:val="12"/>
        </w:numPr>
        <w:ind w:left="360"/>
        <w:jc w:val="both"/>
        <w:rPr>
          <w:rFonts w:cs="Times New Roman"/>
        </w:rPr>
      </w:pPr>
      <w:r w:rsidRPr="00515077">
        <w:rPr>
          <w:rFonts w:cs="Times New Roman"/>
        </w:rPr>
        <w:t>Ability to collect, record and manage large datasets.</w:t>
      </w:r>
    </w:p>
    <w:p w:rsidR="00515077" w:rsidRPr="00515077" w:rsidRDefault="00515077" w:rsidP="00515077">
      <w:pPr>
        <w:pStyle w:val="ListParagraph"/>
        <w:numPr>
          <w:ilvl w:val="0"/>
          <w:numId w:val="12"/>
        </w:numPr>
        <w:ind w:left="360"/>
        <w:jc w:val="both"/>
        <w:rPr>
          <w:rFonts w:cs="Times New Roman"/>
        </w:rPr>
      </w:pPr>
      <w:r w:rsidRPr="00515077">
        <w:rPr>
          <w:rFonts w:cs="Times New Roman"/>
        </w:rPr>
        <w:t xml:space="preserve">Work with diverse groups to achieve desired results. </w:t>
      </w:r>
    </w:p>
    <w:p w:rsidR="00515077" w:rsidRPr="00515077" w:rsidRDefault="00515077" w:rsidP="00515077">
      <w:pPr>
        <w:pStyle w:val="ListParagraph"/>
        <w:numPr>
          <w:ilvl w:val="0"/>
          <w:numId w:val="12"/>
        </w:numPr>
        <w:ind w:left="360"/>
        <w:jc w:val="both"/>
        <w:rPr>
          <w:rFonts w:cs="Times New Roman"/>
        </w:rPr>
      </w:pPr>
      <w:r w:rsidRPr="00515077">
        <w:rPr>
          <w:rFonts w:cs="Times New Roman"/>
        </w:rPr>
        <w:t>Establish and maintain cooperative relations with others.</w:t>
      </w:r>
    </w:p>
    <w:p w:rsidR="00515077" w:rsidRPr="00DE7585" w:rsidRDefault="00515077" w:rsidP="00515077">
      <w:pPr>
        <w:pStyle w:val="ListParagraph"/>
        <w:numPr>
          <w:ilvl w:val="0"/>
          <w:numId w:val="12"/>
        </w:numPr>
        <w:ind w:left="360"/>
        <w:jc w:val="both"/>
        <w:rPr>
          <w:rFonts w:cs="Times New Roman"/>
        </w:rPr>
      </w:pPr>
      <w:r w:rsidRPr="00515077">
        <w:rPr>
          <w:rFonts w:cs="Times New Roman"/>
          <w:lang w:val="en-US"/>
        </w:rPr>
        <w:t>Excellent written and spoken communication skills in English and Urdu.</w:t>
      </w:r>
    </w:p>
    <w:p w:rsidR="00DE7585" w:rsidRPr="00515077" w:rsidRDefault="00DE7585" w:rsidP="00DE7585">
      <w:pPr>
        <w:pStyle w:val="ListParagraph"/>
        <w:ind w:left="360"/>
        <w:jc w:val="both"/>
        <w:rPr>
          <w:rFonts w:cs="Times New Roman"/>
        </w:rPr>
      </w:pPr>
    </w:p>
    <w:p w:rsidR="00515077" w:rsidRPr="00DE7585" w:rsidRDefault="00515077" w:rsidP="00DE7585">
      <w:pPr>
        <w:pStyle w:val="ListParagraph"/>
        <w:numPr>
          <w:ilvl w:val="0"/>
          <w:numId w:val="16"/>
        </w:numPr>
        <w:jc w:val="both"/>
        <w:rPr>
          <w:rFonts w:cs="Times New Roman"/>
          <w:b/>
          <w:bCs/>
        </w:rPr>
      </w:pPr>
      <w:r w:rsidRPr="00DE7585">
        <w:rPr>
          <w:rFonts w:cs="Times New Roman"/>
          <w:b/>
          <w:bCs/>
        </w:rPr>
        <w:t>REPORTING LINE</w:t>
      </w:r>
    </w:p>
    <w:p w:rsidR="00515077" w:rsidRPr="00515077" w:rsidRDefault="00515077" w:rsidP="00515077">
      <w:pPr>
        <w:jc w:val="both"/>
        <w:rPr>
          <w:rFonts w:cs="Times New Roman"/>
        </w:rPr>
      </w:pPr>
      <w:bookmarkStart w:id="1" w:name="_Hlk203998165"/>
      <w:r w:rsidRPr="00515077">
        <w:rPr>
          <w:rFonts w:cs="Times New Roman"/>
        </w:rPr>
        <w:t>The Social Specialist will report to the Senior Social Specialist, KWSSIP. He/She will also liaise with the PD RU in CAP RP and E&amp;S Review Gap Implementation and work closely with the relevant stakeholders including PIU KIV Main contractors, supervision consultants, and community stakeholders.</w:t>
      </w:r>
    </w:p>
    <w:bookmarkEnd w:id="1"/>
    <w:p w:rsidR="00515077" w:rsidRPr="00DE7585" w:rsidRDefault="00515077" w:rsidP="00DE7585">
      <w:pPr>
        <w:pStyle w:val="ListParagraph"/>
        <w:numPr>
          <w:ilvl w:val="0"/>
          <w:numId w:val="16"/>
        </w:numPr>
        <w:spacing w:after="160"/>
        <w:jc w:val="both"/>
        <w:rPr>
          <w:rFonts w:cs="Times New Roman"/>
          <w:b/>
          <w:bCs/>
        </w:rPr>
      </w:pPr>
      <w:r w:rsidRPr="00DE7585">
        <w:rPr>
          <w:rFonts w:cs="Times New Roman"/>
          <w:b/>
          <w:bCs/>
        </w:rPr>
        <w:t>CONTRACT DURATION</w:t>
      </w:r>
    </w:p>
    <w:p w:rsidR="00515077" w:rsidRPr="00515077" w:rsidRDefault="00515077" w:rsidP="00515077">
      <w:pPr>
        <w:pStyle w:val="NoSpacing"/>
        <w:spacing w:after="200" w:line="276" w:lineRule="auto"/>
        <w:jc w:val="both"/>
        <w:rPr>
          <w:rFonts w:cs="Times New Roman"/>
          <w:i/>
          <w:iCs/>
        </w:rPr>
      </w:pPr>
      <w:bookmarkStart w:id="2" w:name="_Hlk203146338"/>
      <w:r w:rsidRPr="00515077">
        <w:rPr>
          <w:rFonts w:cs="Times New Roman"/>
        </w:rPr>
        <w:t xml:space="preserve">The Specialist is required to work for the KWSSIP-2 for the period of Two (02) years. The Probation Period will be for 3 months during/up to which contract may be terminated owing to unsatisfactory performance. Contract can be terminated with one month notice period by either party. The position is based in Karachi with travel requirements to the site as &amp; when required. </w:t>
      </w:r>
      <w:bookmarkEnd w:id="2"/>
    </w:p>
    <w:p w:rsidR="00515077" w:rsidRPr="00DE7585" w:rsidRDefault="00515077" w:rsidP="00DE7585">
      <w:pPr>
        <w:pStyle w:val="ListParagraph"/>
        <w:numPr>
          <w:ilvl w:val="0"/>
          <w:numId w:val="16"/>
        </w:numPr>
        <w:spacing w:after="160"/>
        <w:jc w:val="both"/>
        <w:rPr>
          <w:rFonts w:cs="Times New Roman"/>
          <w:b/>
          <w:bCs/>
        </w:rPr>
      </w:pPr>
      <w:r w:rsidRPr="00DE7585">
        <w:rPr>
          <w:rFonts w:cs="Times New Roman"/>
          <w:b/>
          <w:bCs/>
        </w:rPr>
        <w:t>SALARY AND BENEFIT</w:t>
      </w:r>
    </w:p>
    <w:p w:rsidR="00515077" w:rsidRPr="00515077" w:rsidRDefault="00515077" w:rsidP="00515077">
      <w:pPr>
        <w:pStyle w:val="NoSpacing"/>
        <w:spacing w:line="276" w:lineRule="auto"/>
        <w:jc w:val="both"/>
        <w:rPr>
          <w:rFonts w:cs="Times New Roman"/>
          <w:i/>
          <w:iCs/>
        </w:rPr>
      </w:pPr>
      <w:r w:rsidRPr="00515077">
        <w:rPr>
          <w:rFonts w:cs="Times New Roman"/>
        </w:rPr>
        <w:t xml:space="preserve">Market competitive salary based on qualification and experience will be offered. </w:t>
      </w:r>
    </w:p>
    <w:p w:rsidR="00515077" w:rsidRPr="00515077" w:rsidRDefault="00515077" w:rsidP="00515077">
      <w:pPr>
        <w:pStyle w:val="ListParagraph"/>
        <w:ind w:left="360"/>
        <w:jc w:val="both"/>
        <w:rPr>
          <w:rFonts w:cs="Times New Roman"/>
          <w:b/>
          <w:bCs/>
        </w:rPr>
      </w:pPr>
    </w:p>
    <w:p w:rsidR="00515077" w:rsidRPr="00DE7585" w:rsidRDefault="00515077" w:rsidP="00DE7585">
      <w:pPr>
        <w:pStyle w:val="ListParagraph"/>
        <w:numPr>
          <w:ilvl w:val="0"/>
          <w:numId w:val="16"/>
        </w:numPr>
        <w:spacing w:after="160"/>
        <w:jc w:val="both"/>
        <w:rPr>
          <w:rFonts w:cs="Times New Roman"/>
          <w:b/>
          <w:bCs/>
        </w:rPr>
      </w:pPr>
      <w:r w:rsidRPr="00DE7585">
        <w:rPr>
          <w:rFonts w:cs="Times New Roman"/>
          <w:b/>
          <w:bCs/>
        </w:rPr>
        <w:t>SELECTION PROCESS</w:t>
      </w:r>
    </w:p>
    <w:p w:rsidR="00515077" w:rsidRPr="00515077" w:rsidRDefault="00515077" w:rsidP="00515077">
      <w:pPr>
        <w:pStyle w:val="ListParagraph"/>
        <w:ind w:left="0"/>
        <w:jc w:val="both"/>
        <w:rPr>
          <w:rFonts w:cs="Times New Roman"/>
        </w:rPr>
      </w:pPr>
      <w:r w:rsidRPr="00515077">
        <w:rPr>
          <w:rFonts w:cs="Times New Roman"/>
        </w:rPr>
        <w:t>An individual will be selected in accordance with process stipulated in Section VII of “Approved Selection Methods: Consulting Services, Clause 7.34, Approved Selection Methods for Individual Consultants under The World Bank Procurement Regulations for IPF Borrowers (Fifth Edition September 2023).</w:t>
      </w:r>
    </w:p>
    <w:p w:rsidR="00515077" w:rsidRPr="00515077" w:rsidRDefault="00515077" w:rsidP="00515077">
      <w:pPr>
        <w:jc w:val="both"/>
        <w:rPr>
          <w:rFonts w:cs="Times New Roman"/>
        </w:rPr>
      </w:pPr>
    </w:p>
    <w:p w:rsidR="00B24DAD" w:rsidRPr="00515077" w:rsidRDefault="00B24DAD" w:rsidP="00515077">
      <w:pPr>
        <w:jc w:val="both"/>
        <w:rPr>
          <w:rFonts w:cs="Times New Roman"/>
        </w:rPr>
      </w:pPr>
    </w:p>
    <w:sectPr w:rsidR="00B24DAD" w:rsidRPr="00515077">
      <w:footerReference w:type="even" r:id="rId7"/>
      <w:footerReference w:type="default" r:id="rId8"/>
      <w:foot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4E3C" w:rsidRDefault="00504E3C">
      <w:pPr>
        <w:spacing w:after="0" w:line="240" w:lineRule="auto"/>
      </w:pPr>
      <w:r>
        <w:separator/>
      </w:r>
    </w:p>
  </w:endnote>
  <w:endnote w:type="continuationSeparator" w:id="0">
    <w:p w:rsidR="00504E3C" w:rsidRDefault="0050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91098D">
    <w:pPr>
      <w:pStyle w:val="Footer"/>
    </w:pPr>
    <w:r>
      <w:rPr>
        <w:noProof/>
        <w14:ligatures w14:val="standardContextual"/>
      </w:rPr>
      <mc:AlternateContent>
        <mc:Choice Requires="wps">
          <w:drawing>
            <wp:anchor distT="0" distB="0" distL="0" distR="0" simplePos="0" relativeHeight="251660288" behindDoc="0" locked="0" layoutInCell="1" allowOverlap="1" wp14:anchorId="76E13F36" wp14:editId="3A42E384">
              <wp:simplePos x="635" y="635"/>
              <wp:positionH relativeFrom="page">
                <wp:align>right</wp:align>
              </wp:positionH>
              <wp:positionV relativeFrom="page">
                <wp:align>bottom</wp:align>
              </wp:positionV>
              <wp:extent cx="1101725" cy="352425"/>
              <wp:effectExtent l="0" t="0" r="0" b="0"/>
              <wp:wrapNone/>
              <wp:docPr id="1110646103"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52425"/>
                      </a:xfrm>
                      <a:prstGeom prst="rect">
                        <a:avLst/>
                      </a:prstGeom>
                      <a:noFill/>
                      <a:ln>
                        <a:noFill/>
                      </a:ln>
                    </wps:spPr>
                    <wps:txbx>
                      <w:txbxContent>
                        <w:p w:rsidR="00000000" w:rsidRPr="00E569B5" w:rsidRDefault="0091098D" w:rsidP="00E569B5">
                          <w:pPr>
                            <w:spacing w:after="0"/>
                            <w:rPr>
                              <w:rFonts w:ascii="Calibri" w:eastAsia="Calibri" w:hAnsi="Calibri" w:cs="Calibri"/>
                              <w:noProof/>
                              <w:color w:val="000000"/>
                              <w:sz w:val="20"/>
                              <w:szCs w:val="20"/>
                            </w:rPr>
                          </w:pPr>
                          <w:r w:rsidRPr="00E569B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E13F36" id="_x0000_t202" coordsize="21600,21600" o:spt="202" path="m,l,21600r21600,l21600,xe">
              <v:stroke joinstyle="miter"/>
              <v:path gradientshapeok="t" o:connecttype="rect"/>
            </v:shapetype>
            <v:shape id="Text Box 2" o:spid="_x0000_s1026" type="#_x0000_t202" alt="Official Use Only" style="position:absolute;margin-left:35.55pt;margin-top:0;width:86.75pt;height:27.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" filled="f" stroked="f">
              <v:textbox style="mso-fit-shape-to-text:t" inset="0,0,20pt,15pt">
                <w:txbxContent>
                  <w:p w:rsidR="00E569B5" w:rsidRPr="00E569B5" w:rsidRDefault="0091098D" w:rsidP="00E569B5">
                    <w:pPr>
                      <w:spacing w:after="0"/>
                      <w:rPr>
                        <w:rFonts w:ascii="Calibri" w:eastAsia="Calibri" w:hAnsi="Calibri" w:cs="Calibri"/>
                        <w:noProof/>
                        <w:color w:val="000000"/>
                        <w:sz w:val="20"/>
                        <w:szCs w:val="20"/>
                      </w:rPr>
                    </w:pPr>
                    <w:r w:rsidRPr="00E569B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91098D">
    <w:pPr>
      <w:pStyle w:val="Footer"/>
    </w:pPr>
    <w:r>
      <w:rPr>
        <w:noProof/>
        <w14:ligatures w14:val="standardContextual"/>
      </w:rPr>
      <mc:AlternateContent>
        <mc:Choice Requires="wps">
          <w:drawing>
            <wp:anchor distT="0" distB="0" distL="0" distR="0" simplePos="0" relativeHeight="251661312" behindDoc="0" locked="0" layoutInCell="1" allowOverlap="1" wp14:anchorId="331F242F" wp14:editId="4CBBE1C3">
              <wp:simplePos x="635" y="635"/>
              <wp:positionH relativeFrom="page">
                <wp:align>right</wp:align>
              </wp:positionH>
              <wp:positionV relativeFrom="page">
                <wp:align>bottom</wp:align>
              </wp:positionV>
              <wp:extent cx="1101725" cy="352425"/>
              <wp:effectExtent l="0" t="0" r="0" b="0"/>
              <wp:wrapNone/>
              <wp:docPr id="195502775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52425"/>
                      </a:xfrm>
                      <a:prstGeom prst="rect">
                        <a:avLst/>
                      </a:prstGeom>
                      <a:noFill/>
                      <a:ln>
                        <a:noFill/>
                      </a:ln>
                    </wps:spPr>
                    <wps:txbx>
                      <w:txbxContent>
                        <w:p w:rsidR="00000000" w:rsidRPr="00E569B5" w:rsidRDefault="0091098D" w:rsidP="00E569B5">
                          <w:pPr>
                            <w:spacing w:after="0"/>
                            <w:rPr>
                              <w:rFonts w:ascii="Calibri" w:eastAsia="Calibri" w:hAnsi="Calibri" w:cs="Calibri"/>
                              <w:noProof/>
                              <w:color w:val="000000"/>
                              <w:sz w:val="20"/>
                              <w:szCs w:val="20"/>
                            </w:rPr>
                          </w:pPr>
                          <w:r w:rsidRPr="00E569B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1F242F" id="_x0000_t202" coordsize="21600,21600" o:spt="202" path="m,l,21600r21600,l21600,xe">
              <v:stroke joinstyle="miter"/>
              <v:path gradientshapeok="t" o:connecttype="rect"/>
            </v:shapetype>
            <v:shape id="Text Box 3" o:spid="_x0000_s1027" type="#_x0000_t202" alt="Official Use Only" style="position:absolute;margin-left:35.55pt;margin-top:0;width:86.75pt;height:27.7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" filled="f" stroked="f">
              <v:textbox style="mso-fit-shape-to-text:t" inset="0,0,20pt,15pt">
                <w:txbxContent>
                  <w:p w:rsidR="00E569B5" w:rsidRPr="00E569B5" w:rsidRDefault="0091098D" w:rsidP="00E569B5">
                    <w:pPr>
                      <w:spacing w:after="0"/>
                      <w:rPr>
                        <w:rFonts w:ascii="Calibri" w:eastAsia="Calibri" w:hAnsi="Calibri" w:cs="Calibri"/>
                        <w:noProof/>
                        <w:color w:val="000000"/>
                        <w:sz w:val="20"/>
                        <w:szCs w:val="20"/>
                      </w:rPr>
                    </w:pPr>
                    <w:r w:rsidRPr="00E569B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91098D">
    <w:pPr>
      <w:pStyle w:val="Footer"/>
    </w:pPr>
    <w:r>
      <w:rPr>
        <w:noProof/>
        <w14:ligatures w14:val="standardContextual"/>
      </w:rPr>
      <mc:AlternateContent>
        <mc:Choice Requires="wps">
          <w:drawing>
            <wp:anchor distT="0" distB="0" distL="0" distR="0" simplePos="0" relativeHeight="251659264" behindDoc="0" locked="0" layoutInCell="1" allowOverlap="1" wp14:anchorId="5ED0C2A4" wp14:editId="09C7EE64">
              <wp:simplePos x="635" y="635"/>
              <wp:positionH relativeFrom="page">
                <wp:align>right</wp:align>
              </wp:positionH>
              <wp:positionV relativeFrom="page">
                <wp:align>bottom</wp:align>
              </wp:positionV>
              <wp:extent cx="1101725" cy="352425"/>
              <wp:effectExtent l="0" t="0" r="0" b="0"/>
              <wp:wrapNone/>
              <wp:docPr id="151386295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52425"/>
                      </a:xfrm>
                      <a:prstGeom prst="rect">
                        <a:avLst/>
                      </a:prstGeom>
                      <a:noFill/>
                      <a:ln>
                        <a:noFill/>
                      </a:ln>
                    </wps:spPr>
                    <wps:txbx>
                      <w:txbxContent>
                        <w:p w:rsidR="00000000" w:rsidRPr="00E569B5" w:rsidRDefault="0091098D" w:rsidP="00E569B5">
                          <w:pPr>
                            <w:spacing w:after="0"/>
                            <w:rPr>
                              <w:rFonts w:ascii="Calibri" w:eastAsia="Calibri" w:hAnsi="Calibri" w:cs="Calibri"/>
                              <w:noProof/>
                              <w:color w:val="000000"/>
                              <w:sz w:val="20"/>
                              <w:szCs w:val="20"/>
                            </w:rPr>
                          </w:pPr>
                          <w:r w:rsidRPr="00E569B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D0C2A4" id="_x0000_t202" coordsize="21600,21600" o:spt="202" path="m,l,21600r21600,l21600,xe">
              <v:stroke joinstyle="miter"/>
              <v:path gradientshapeok="t" o:connecttype="rect"/>
            </v:shapetype>
            <v:shape id="Text Box 1" o:spid="_x0000_s1028" type="#_x0000_t202" alt="Official Use Only" style="position:absolute;margin-left:35.55pt;margin-top:0;width:86.75pt;height:27.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" filled="f" stroked="f">
              <v:textbox style="mso-fit-shape-to-text:t" inset="0,0,20pt,15pt">
                <w:txbxContent>
                  <w:p w:rsidR="00E569B5" w:rsidRPr="00E569B5" w:rsidRDefault="0091098D" w:rsidP="00E569B5">
                    <w:pPr>
                      <w:spacing w:after="0"/>
                      <w:rPr>
                        <w:rFonts w:ascii="Calibri" w:eastAsia="Calibri" w:hAnsi="Calibri" w:cs="Calibri"/>
                        <w:noProof/>
                        <w:color w:val="000000"/>
                        <w:sz w:val="20"/>
                        <w:szCs w:val="20"/>
                      </w:rPr>
                    </w:pPr>
                    <w:r w:rsidRPr="00E569B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4E3C" w:rsidRDefault="00504E3C">
      <w:pPr>
        <w:spacing w:after="0" w:line="240" w:lineRule="auto"/>
      </w:pPr>
      <w:r>
        <w:separator/>
      </w:r>
    </w:p>
  </w:footnote>
  <w:footnote w:type="continuationSeparator" w:id="0">
    <w:p w:rsidR="00504E3C" w:rsidRDefault="0050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E27"/>
    <w:multiLevelType w:val="hybridMultilevel"/>
    <w:tmpl w:val="21AADE5C"/>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A5791A"/>
    <w:multiLevelType w:val="multilevel"/>
    <w:tmpl w:val="5CF23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569B5"/>
    <w:multiLevelType w:val="multilevel"/>
    <w:tmpl w:val="4090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F4D45"/>
    <w:multiLevelType w:val="hybridMultilevel"/>
    <w:tmpl w:val="26BE9A2E"/>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122B1"/>
    <w:multiLevelType w:val="hybridMultilevel"/>
    <w:tmpl w:val="BD48049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DE03201"/>
    <w:multiLevelType w:val="hybridMultilevel"/>
    <w:tmpl w:val="2B9C676A"/>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4E324D"/>
    <w:multiLevelType w:val="hybridMultilevel"/>
    <w:tmpl w:val="BEC8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F23FF"/>
    <w:multiLevelType w:val="multilevel"/>
    <w:tmpl w:val="689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B558D"/>
    <w:multiLevelType w:val="multilevel"/>
    <w:tmpl w:val="945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B40C2"/>
    <w:multiLevelType w:val="multilevel"/>
    <w:tmpl w:val="3F0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57DDE"/>
    <w:multiLevelType w:val="multilevel"/>
    <w:tmpl w:val="1DF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A54E8"/>
    <w:multiLevelType w:val="multilevel"/>
    <w:tmpl w:val="366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43DC7"/>
    <w:multiLevelType w:val="hybridMultilevel"/>
    <w:tmpl w:val="1DAC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350D3"/>
    <w:multiLevelType w:val="multilevel"/>
    <w:tmpl w:val="E9D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12B94"/>
    <w:multiLevelType w:val="multilevel"/>
    <w:tmpl w:val="10A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D1843"/>
    <w:multiLevelType w:val="hybridMultilevel"/>
    <w:tmpl w:val="FDF0A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108520">
    <w:abstractNumId w:val="15"/>
  </w:num>
  <w:num w:numId="2" w16cid:durableId="499927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06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057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9691037">
    <w:abstractNumId w:val="2"/>
  </w:num>
  <w:num w:numId="6" w16cid:durableId="2023699468">
    <w:abstractNumId w:val="10"/>
  </w:num>
  <w:num w:numId="7" w16cid:durableId="2086412471">
    <w:abstractNumId w:val="14"/>
  </w:num>
  <w:num w:numId="8" w16cid:durableId="1774326113">
    <w:abstractNumId w:val="9"/>
  </w:num>
  <w:num w:numId="9" w16cid:durableId="561066500">
    <w:abstractNumId w:val="7"/>
  </w:num>
  <w:num w:numId="10" w16cid:durableId="2098936829">
    <w:abstractNumId w:val="1"/>
  </w:num>
  <w:num w:numId="11" w16cid:durableId="1634754188">
    <w:abstractNumId w:val="13"/>
  </w:num>
  <w:num w:numId="12" w16cid:durableId="1879315201">
    <w:abstractNumId w:val="6"/>
  </w:num>
  <w:num w:numId="13" w16cid:durableId="783353050">
    <w:abstractNumId w:val="12"/>
  </w:num>
  <w:num w:numId="14" w16cid:durableId="1951473844">
    <w:abstractNumId w:val="11"/>
  </w:num>
  <w:num w:numId="15" w16cid:durableId="543447402">
    <w:abstractNumId w:val="8"/>
  </w:num>
  <w:num w:numId="16" w16cid:durableId="757218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77"/>
    <w:rsid w:val="00504E3C"/>
    <w:rsid w:val="00515077"/>
    <w:rsid w:val="00554A8D"/>
    <w:rsid w:val="0091098D"/>
    <w:rsid w:val="00B24DAD"/>
    <w:rsid w:val="00DE7585"/>
    <w:rsid w:val="00E929DD"/>
    <w:rsid w:val="00FA18DD"/>
    <w:rsid w:val="00FF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D370"/>
  <w15:chartTrackingRefBased/>
  <w15:docId w15:val="{32625844-8257-4F88-96DB-1251D4F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77"/>
    <w:pPr>
      <w:spacing w:after="200" w:line="276" w:lineRule="auto"/>
    </w:pPr>
    <w:rPr>
      <w:rFonts w:ascii="Times New Roman" w:hAnsi="Times New Roman"/>
      <w:color w:val="000000" w:themeColor="text1"/>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link w:val="NoSpacingChar"/>
    <w:uiPriority w:val="1"/>
    <w:qFormat/>
    <w:rsid w:val="00515077"/>
    <w:pPr>
      <w:spacing w:after="0" w:line="240" w:lineRule="auto"/>
    </w:pPr>
    <w:rPr>
      <w:rFonts w:ascii="Times New Roman" w:eastAsiaTheme="minorEastAsia" w:hAnsi="Times New Roman"/>
      <w:color w:val="000000" w:themeColor="text1"/>
      <w:kern w:val="0"/>
      <w:lang w:val="en-GB" w:eastAsia="ja-JP"/>
      <w14:ligatures w14:val="none"/>
    </w:rPr>
  </w:style>
  <w:style w:type="character" w:customStyle="1" w:styleId="NoSpacingChar">
    <w:name w:val="No Spacing Char"/>
    <w:aliases w:val="~BaseStyle Char"/>
    <w:basedOn w:val="DefaultParagraphFont"/>
    <w:link w:val="NoSpacing"/>
    <w:uiPriority w:val="1"/>
    <w:rsid w:val="00515077"/>
    <w:rPr>
      <w:rFonts w:ascii="Times New Roman" w:eastAsiaTheme="minorEastAsia" w:hAnsi="Times New Roman"/>
      <w:color w:val="000000" w:themeColor="text1"/>
      <w:kern w:val="0"/>
      <w:lang w:val="en-GB" w:eastAsia="ja-JP"/>
      <w14:ligatures w14:val="none"/>
    </w:rPr>
  </w:style>
  <w:style w:type="paragraph" w:styleId="ListParagraph">
    <w:name w:val="List Paragraph"/>
    <w:aliases w:val="Citation List,Resume Title,List Paragraph (numbered (a)),References,MC Paragraphe Liste,Normal 2,Use Case List Paragraph,NUMBERED PARAGRAPH,List Paragraph 1,Bullets,List_Paragraph,Multilevel para_II,List Paragraph1,Liste 1,Title Style 1"/>
    <w:basedOn w:val="Normal"/>
    <w:link w:val="ListParagraphChar"/>
    <w:uiPriority w:val="34"/>
    <w:qFormat/>
    <w:rsid w:val="00515077"/>
    <w:pPr>
      <w:ind w:left="720"/>
      <w:contextualSpacing/>
    </w:pPr>
  </w:style>
  <w:style w:type="character" w:styleId="CommentReference">
    <w:name w:val="annotation reference"/>
    <w:basedOn w:val="DefaultParagraphFont"/>
    <w:uiPriority w:val="99"/>
    <w:semiHidden/>
    <w:unhideWhenUsed/>
    <w:rsid w:val="00515077"/>
    <w:rPr>
      <w:sz w:val="16"/>
      <w:szCs w:val="16"/>
    </w:rPr>
  </w:style>
  <w:style w:type="paragraph" w:styleId="CommentText">
    <w:name w:val="annotation text"/>
    <w:basedOn w:val="Normal"/>
    <w:link w:val="CommentTextChar"/>
    <w:uiPriority w:val="99"/>
    <w:unhideWhenUsed/>
    <w:rsid w:val="00515077"/>
    <w:pPr>
      <w:spacing w:line="240" w:lineRule="auto"/>
    </w:pPr>
    <w:rPr>
      <w:sz w:val="20"/>
      <w:szCs w:val="20"/>
    </w:rPr>
  </w:style>
  <w:style w:type="character" w:customStyle="1" w:styleId="CommentTextChar">
    <w:name w:val="Comment Text Char"/>
    <w:basedOn w:val="DefaultParagraphFont"/>
    <w:link w:val="CommentText"/>
    <w:uiPriority w:val="99"/>
    <w:rsid w:val="00515077"/>
    <w:rPr>
      <w:rFonts w:ascii="Times New Roman" w:hAnsi="Times New Roman"/>
      <w:color w:val="000000" w:themeColor="text1"/>
      <w:kern w:val="0"/>
      <w:sz w:val="20"/>
      <w:szCs w:val="20"/>
      <w:lang w:val="en-GB"/>
      <w14:ligatures w14:val="none"/>
    </w:rPr>
  </w:style>
  <w:style w:type="character" w:customStyle="1" w:styleId="ListParagraphChar">
    <w:name w:val="List Paragraph Char"/>
    <w:aliases w:val="Citation List Char,Resume Title Char,List Paragraph (numbered (a)) Char,References Char,MC Paragraphe Liste Char,Normal 2 Char,Use Case List Paragraph Char,NUMBERED PARAGRAPH Char,List Paragraph 1 Char,Bullets Char,Liste 1 Char"/>
    <w:link w:val="ListParagraph"/>
    <w:uiPriority w:val="34"/>
    <w:qFormat/>
    <w:locked/>
    <w:rsid w:val="00515077"/>
    <w:rPr>
      <w:rFonts w:ascii="Times New Roman" w:hAnsi="Times New Roman"/>
      <w:color w:val="000000" w:themeColor="text1"/>
      <w:kern w:val="0"/>
      <w:lang w:val="en-GB"/>
      <w14:ligatures w14:val="none"/>
    </w:rPr>
  </w:style>
  <w:style w:type="paragraph" w:styleId="NormalWeb">
    <w:name w:val="Normal (Web)"/>
    <w:basedOn w:val="Normal"/>
    <w:uiPriority w:val="99"/>
    <w:unhideWhenUsed/>
    <w:rsid w:val="00515077"/>
    <w:pPr>
      <w:spacing w:before="100" w:beforeAutospacing="1" w:after="100" w:afterAutospacing="1" w:line="240" w:lineRule="auto"/>
    </w:pPr>
    <w:rPr>
      <w:rFonts w:eastAsia="Times New Roman" w:cs="Times New Roman"/>
      <w:color w:val="auto"/>
      <w:sz w:val="24"/>
      <w:szCs w:val="24"/>
    </w:rPr>
  </w:style>
  <w:style w:type="paragraph" w:styleId="Footer">
    <w:name w:val="footer"/>
    <w:basedOn w:val="Normal"/>
    <w:link w:val="FooterChar"/>
    <w:uiPriority w:val="99"/>
    <w:unhideWhenUsed/>
    <w:rsid w:val="0051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077"/>
    <w:rPr>
      <w:rFonts w:ascii="Times New Roman" w:hAnsi="Times New Roman"/>
      <w:color w:val="000000" w:themeColor="text1"/>
      <w:kern w:val="0"/>
      <w:lang w:val="en-GB"/>
      <w14:ligatures w14:val="none"/>
    </w:rPr>
  </w:style>
  <w:style w:type="paragraph" w:styleId="BalloonText">
    <w:name w:val="Balloon Text"/>
    <w:basedOn w:val="Normal"/>
    <w:link w:val="BalloonTextChar"/>
    <w:uiPriority w:val="99"/>
    <w:semiHidden/>
    <w:unhideWhenUsed/>
    <w:rsid w:val="00515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77"/>
    <w:rPr>
      <w:rFonts w:ascii="Segoe UI" w:hAnsi="Segoe UI" w:cs="Segoe UI"/>
      <w:color w:val="000000" w:themeColor="text1"/>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protopdkwssip@gmail.com</dc:creator>
  <cp:keywords/>
  <dc:description/>
  <cp:lastModifiedBy>MIAK KASI</cp:lastModifiedBy>
  <cp:revision>4</cp:revision>
  <dcterms:created xsi:type="dcterms:W3CDTF">2025-07-31T13:10:00Z</dcterms:created>
  <dcterms:modified xsi:type="dcterms:W3CDTF">2025-08-11T12:53:00Z</dcterms:modified>
</cp:coreProperties>
</file>